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71F32" w14:textId="12FBB80C" w:rsidR="00AE25BF" w:rsidRPr="00CF445B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CF445B">
        <w:rPr>
          <w:b/>
          <w:noProof/>
        </w:rPr>
        <w:t>3GPP TSG</w:t>
      </w:r>
      <w:r w:rsidR="00B33B01" w:rsidRPr="00CF445B">
        <w:rPr>
          <w:b/>
          <w:noProof/>
        </w:rPr>
        <w:t xml:space="preserve"> SA </w:t>
      </w:r>
      <w:r w:rsidRPr="00CF445B">
        <w:rPr>
          <w:b/>
          <w:noProof/>
        </w:rPr>
        <w:t>WG-</w:t>
      </w:r>
      <w:r w:rsidR="00B33B01" w:rsidRPr="00CF445B">
        <w:rPr>
          <w:b/>
          <w:noProof/>
        </w:rPr>
        <w:t>4</w:t>
      </w:r>
      <w:r w:rsidRPr="00CF445B">
        <w:rPr>
          <w:b/>
          <w:noProof/>
        </w:rPr>
        <w:t xml:space="preserve"> Meeting #</w:t>
      </w:r>
      <w:r w:rsidR="00B33B01" w:rsidRPr="00CF445B">
        <w:rPr>
          <w:b/>
          <w:noProof/>
        </w:rPr>
        <w:t>9</w:t>
      </w:r>
      <w:r w:rsidR="00DE0A82">
        <w:rPr>
          <w:rFonts w:hint="eastAsia"/>
          <w:b/>
          <w:noProof/>
          <w:lang w:eastAsia="ko-KR"/>
        </w:rPr>
        <w:t>3</w:t>
      </w:r>
      <w:r w:rsidRPr="00CF445B">
        <w:rPr>
          <w:b/>
          <w:i/>
          <w:noProof/>
        </w:rPr>
        <w:t xml:space="preserve"> </w:t>
      </w:r>
      <w:r w:rsidRPr="00CF445B">
        <w:rPr>
          <w:b/>
          <w:i/>
          <w:noProof/>
        </w:rPr>
        <w:tab/>
      </w:r>
      <w:r w:rsidR="00EB38FA" w:rsidRPr="00CF445B">
        <w:rPr>
          <w:b/>
          <w:noProof/>
        </w:rPr>
        <w:t>S4-1</w:t>
      </w:r>
      <w:r w:rsidR="000769B3">
        <w:rPr>
          <w:rFonts w:hint="eastAsia"/>
          <w:b/>
          <w:noProof/>
          <w:lang w:eastAsia="ko-KR"/>
        </w:rPr>
        <w:t>7</w:t>
      </w:r>
      <w:r w:rsidR="000769B3">
        <w:rPr>
          <w:b/>
          <w:noProof/>
          <w:lang w:eastAsia="ko-KR"/>
        </w:rPr>
        <w:t>0329</w:t>
      </w:r>
    </w:p>
    <w:p w14:paraId="48D47E75" w14:textId="77777777" w:rsidR="00AE25BF" w:rsidRPr="00CF445B" w:rsidRDefault="00AD1D1B" w:rsidP="00DE0A82">
      <w:pPr>
        <w:pStyle w:val="CRCoverPage"/>
        <w:tabs>
          <w:tab w:val="left" w:pos="7655"/>
        </w:tabs>
        <w:spacing w:after="0"/>
        <w:outlineLvl w:val="0"/>
        <w:rPr>
          <w:b/>
          <w:noProof/>
          <w:lang w:eastAsia="ko-KR"/>
        </w:rPr>
      </w:pPr>
      <w:r>
        <w:rPr>
          <w:b/>
          <w:noProof/>
        </w:rPr>
        <w:t>B</w:t>
      </w:r>
      <w:r w:rsidR="00DE0A82">
        <w:rPr>
          <w:rFonts w:hint="eastAsia"/>
          <w:b/>
          <w:noProof/>
          <w:lang w:eastAsia="ko-KR"/>
        </w:rPr>
        <w:t>usan</w:t>
      </w:r>
      <w:r w:rsidR="00B33B01" w:rsidRPr="00CF445B">
        <w:rPr>
          <w:b/>
          <w:noProof/>
        </w:rPr>
        <w:t xml:space="preserve">, </w:t>
      </w:r>
      <w:r w:rsidR="00DE0A82">
        <w:rPr>
          <w:rFonts w:hint="eastAsia"/>
          <w:b/>
          <w:noProof/>
          <w:lang w:eastAsia="ko-KR"/>
        </w:rPr>
        <w:t>Korea</w:t>
      </w:r>
      <w:r>
        <w:rPr>
          <w:b/>
          <w:noProof/>
        </w:rPr>
        <w:t>, 24 – 28</w:t>
      </w:r>
      <w:r w:rsidR="00B33B01" w:rsidRPr="00CF445B">
        <w:rPr>
          <w:b/>
          <w:noProof/>
        </w:rPr>
        <w:t xml:space="preserve"> </w:t>
      </w:r>
      <w:r w:rsidR="00DE0A82">
        <w:rPr>
          <w:rFonts w:hint="eastAsia"/>
          <w:b/>
          <w:noProof/>
          <w:lang w:eastAsia="ko-KR"/>
        </w:rPr>
        <w:t>April, 2017</w:t>
      </w:r>
    </w:p>
    <w:p w14:paraId="1B04185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07256552" w14:textId="77777777" w:rsidR="00AE25BF" w:rsidRPr="00C175B9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ko-KR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CC7064">
        <w:rPr>
          <w:rFonts w:ascii="Arial" w:hAnsi="Arial"/>
          <w:b/>
          <w:lang w:val="en-US" w:eastAsia="zh-CN"/>
        </w:rPr>
        <w:t xml:space="preserve">Samsung </w:t>
      </w:r>
      <w:r w:rsidR="00AD1D1B">
        <w:rPr>
          <w:rFonts w:ascii="Arial" w:hAnsi="Arial"/>
          <w:b/>
          <w:lang w:val="en-US" w:eastAsia="zh-CN"/>
        </w:rPr>
        <w:t>Electronics Co.</w:t>
      </w:r>
      <w:r w:rsidR="00652974">
        <w:rPr>
          <w:rFonts w:ascii="Arial" w:hAnsi="Arial"/>
          <w:b/>
          <w:lang w:val="en-US" w:eastAsia="zh-CN"/>
        </w:rPr>
        <w:t xml:space="preserve">, </w:t>
      </w:r>
      <w:r w:rsidR="00DE0A82">
        <w:rPr>
          <w:rFonts w:ascii="Arial" w:hAnsi="Arial" w:hint="eastAsia"/>
          <w:b/>
          <w:lang w:val="en-US" w:eastAsia="ko-KR"/>
        </w:rPr>
        <w:t>Ltd.</w:t>
      </w:r>
    </w:p>
    <w:p w14:paraId="40ACAD5E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0C58CB" w:rsidRPr="000C58CB">
        <w:rPr>
          <w:rFonts w:ascii="Arial" w:hAnsi="Arial" w:cs="Arial"/>
          <w:b/>
          <w:lang w:eastAsia="ko-KR"/>
        </w:rPr>
        <w:t>Immersive Media</w:t>
      </w:r>
      <w:r w:rsidR="00D514C0">
        <w:rPr>
          <w:rFonts w:ascii="Arial" w:hAnsi="Arial" w:cs="Arial" w:hint="eastAsia"/>
          <w:b/>
          <w:lang w:eastAsia="ko-KR"/>
        </w:rPr>
        <w:t xml:space="preserve"> </w:t>
      </w:r>
      <w:r w:rsidR="00D514C0">
        <w:rPr>
          <w:rFonts w:ascii="Arial" w:hAnsi="Arial" w:cs="Arial"/>
          <w:b/>
          <w:lang w:eastAsia="ko-KR"/>
        </w:rPr>
        <w:t>Handling and Interaction</w:t>
      </w:r>
    </w:p>
    <w:p w14:paraId="3B83B9E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</w:r>
      <w:r w:rsidR="000C58CB">
        <w:rPr>
          <w:rFonts w:ascii="Arial" w:hAnsi="Arial" w:hint="eastAsia"/>
          <w:b/>
          <w:lang w:eastAsia="ko-KR"/>
        </w:rPr>
        <w:t>Discussion</w:t>
      </w:r>
    </w:p>
    <w:p w14:paraId="47809D9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</w:p>
    <w:p w14:paraId="2C2A007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61D7C9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A01714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A207FE">
        <w:rPr>
          <w:rFonts w:hint="eastAsia"/>
          <w:lang w:eastAsia="ko-KR"/>
        </w:rPr>
        <w:tab/>
      </w:r>
      <w:r w:rsidR="005B340A">
        <w:rPr>
          <w:rFonts w:hint="eastAsia"/>
          <w:lang w:eastAsia="ko-KR"/>
        </w:rPr>
        <w:t>Immersive Media</w:t>
      </w:r>
      <w:r w:rsidR="00D514C0">
        <w:rPr>
          <w:rFonts w:hint="eastAsia"/>
          <w:lang w:eastAsia="ko-KR"/>
        </w:rPr>
        <w:t xml:space="preserve"> </w:t>
      </w:r>
      <w:r w:rsidR="00D514C0" w:rsidRPr="00D514C0">
        <w:rPr>
          <w:rFonts w:hint="eastAsia"/>
          <w:lang w:eastAsia="ko-KR"/>
        </w:rPr>
        <w:t>Handling and Interaction</w:t>
      </w:r>
    </w:p>
    <w:p w14:paraId="3EA24B08" w14:textId="77777777" w:rsidR="00B078D6" w:rsidRPr="00B34045" w:rsidRDefault="00E13CB2" w:rsidP="009870A7">
      <w:pPr>
        <w:pStyle w:val="Heading2"/>
        <w:tabs>
          <w:tab w:val="left" w:pos="2552"/>
        </w:tabs>
        <w:rPr>
          <w:lang w:val="en-US" w:eastAsia="ko-KR"/>
        </w:rPr>
      </w:pPr>
      <w:r w:rsidRPr="00B34045">
        <w:rPr>
          <w:lang w:val="en-US"/>
        </w:rPr>
        <w:t>A</w:t>
      </w:r>
      <w:r w:rsidR="00B078D6" w:rsidRPr="00B34045">
        <w:rPr>
          <w:lang w:val="en-US"/>
        </w:rPr>
        <w:t>cronym:</w:t>
      </w:r>
    </w:p>
    <w:p w14:paraId="732559E7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</w:p>
    <w:p w14:paraId="7AF6F79D" w14:textId="77777777" w:rsidR="008A76FD" w:rsidRDefault="00B03C01" w:rsidP="00FC3B6D">
      <w:pPr>
        <w:ind w:right="-99"/>
      </w:pPr>
      <w:r>
        <w:t xml:space="preserve"> </w:t>
      </w:r>
    </w:p>
    <w:p w14:paraId="6F86363F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  <w:bookmarkStart w:id="0" w:name="_GoBack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14:paraId="3A6A581C" w14:textId="77777777" w:rsidTr="006B4280">
        <w:tc>
          <w:tcPr>
            <w:tcW w:w="675" w:type="dxa"/>
          </w:tcPr>
          <w:p w14:paraId="0ADC049A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A94935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14:paraId="0D8111C5" w14:textId="77777777" w:rsidTr="006B4280">
        <w:tc>
          <w:tcPr>
            <w:tcW w:w="675" w:type="dxa"/>
          </w:tcPr>
          <w:p w14:paraId="1CC30C8E" w14:textId="77777777"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C56A06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14:paraId="72DF2369" w14:textId="77777777" w:rsidTr="006B4280">
        <w:tc>
          <w:tcPr>
            <w:tcW w:w="675" w:type="dxa"/>
          </w:tcPr>
          <w:p w14:paraId="2B935EC7" w14:textId="77777777" w:rsidR="008A76FD" w:rsidRDefault="00B33B0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4FA7C937" w14:textId="77777777"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14:paraId="755E6A94" w14:textId="77777777" w:rsidR="008A76FD" w:rsidRDefault="008A76FD" w:rsidP="001C5C86">
      <w:pPr>
        <w:ind w:right="-99"/>
        <w:rPr>
          <w:b/>
        </w:rPr>
      </w:pPr>
    </w:p>
    <w:p w14:paraId="422B9E4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1E642D5D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042D1045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F3270D" w14:textId="77777777" w:rsidTr="006B4280">
        <w:tc>
          <w:tcPr>
            <w:tcW w:w="675" w:type="dxa"/>
          </w:tcPr>
          <w:p w14:paraId="4FD5E57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BD18549" w14:textId="77777777"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14:paraId="72A1841A" w14:textId="77777777" w:rsidTr="006B4280">
        <w:tc>
          <w:tcPr>
            <w:tcW w:w="675" w:type="dxa"/>
          </w:tcPr>
          <w:p w14:paraId="7E2DD5E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747B0D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14:paraId="4B88DC87" w14:textId="77777777" w:rsidTr="006B4280">
        <w:tc>
          <w:tcPr>
            <w:tcW w:w="675" w:type="dxa"/>
          </w:tcPr>
          <w:p w14:paraId="3955C63E" w14:textId="77777777" w:rsidR="004876B9" w:rsidRDefault="0075405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AA30879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14:paraId="530AAAEA" w14:textId="77777777" w:rsidTr="006B4280">
        <w:tc>
          <w:tcPr>
            <w:tcW w:w="675" w:type="dxa"/>
          </w:tcPr>
          <w:p w14:paraId="5C81075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02E4A6" w14:textId="77777777"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14:paraId="5B4BC173" w14:textId="77777777" w:rsidR="004876B9" w:rsidRDefault="004876B9" w:rsidP="001C5C86">
      <w:pPr>
        <w:ind w:right="-99"/>
        <w:rPr>
          <w:b/>
        </w:rPr>
      </w:pPr>
    </w:p>
    <w:p w14:paraId="04494EF1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6B864B99" w14:textId="77777777" w:rsidTr="006B4280">
        <w:tc>
          <w:tcPr>
            <w:tcW w:w="9606" w:type="dxa"/>
            <w:gridSpan w:val="3"/>
            <w:shd w:val="clear" w:color="auto" w:fill="E0E0E0"/>
          </w:tcPr>
          <w:p w14:paraId="0B663830" w14:textId="77777777"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14:paraId="5D5FE7D7" w14:textId="77777777" w:rsidTr="006B4280">
        <w:tc>
          <w:tcPr>
            <w:tcW w:w="1101" w:type="dxa"/>
            <w:shd w:val="clear" w:color="auto" w:fill="E0E0E0"/>
          </w:tcPr>
          <w:p w14:paraId="1A0F1556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B23552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2B463A8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FF0F0B5" w14:textId="77777777" w:rsidTr="00A36378">
        <w:tc>
          <w:tcPr>
            <w:tcW w:w="1101" w:type="dxa"/>
          </w:tcPr>
          <w:p w14:paraId="434E0BB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423FF1D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FEC5A4" w14:textId="77777777" w:rsidR="004876B9" w:rsidRDefault="004876B9" w:rsidP="00A10539">
            <w:pPr>
              <w:pStyle w:val="TAL"/>
            </w:pPr>
          </w:p>
        </w:tc>
      </w:tr>
    </w:tbl>
    <w:p w14:paraId="494F1836" w14:textId="77777777" w:rsidR="004876B9" w:rsidRDefault="004876B9" w:rsidP="001C5C86">
      <w:pPr>
        <w:ind w:right="-99"/>
        <w:rPr>
          <w:b/>
        </w:rPr>
      </w:pPr>
    </w:p>
    <w:p w14:paraId="7A609BE4" w14:textId="77777777" w:rsidR="00A70E1E" w:rsidRPr="00A70E1E" w:rsidRDefault="00A70E1E" w:rsidP="001C5C86">
      <w:pPr>
        <w:ind w:right="-99"/>
      </w:pPr>
      <w:r w:rsidRPr="00A70E1E">
        <w:t>Go to §3.</w:t>
      </w:r>
    </w:p>
    <w:p w14:paraId="67497695" w14:textId="77777777"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0F11E0F" w14:textId="77777777" w:rsidTr="006B4280">
        <w:tc>
          <w:tcPr>
            <w:tcW w:w="9606" w:type="dxa"/>
            <w:gridSpan w:val="3"/>
            <w:shd w:val="clear" w:color="auto" w:fill="E0E0E0"/>
          </w:tcPr>
          <w:p w14:paraId="08571C9B" w14:textId="77777777"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14:paraId="65FA2ED4" w14:textId="77777777" w:rsidTr="006B4280">
        <w:tc>
          <w:tcPr>
            <w:tcW w:w="1101" w:type="dxa"/>
            <w:shd w:val="clear" w:color="auto" w:fill="E0E0E0"/>
          </w:tcPr>
          <w:p w14:paraId="0D1ADE53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ACFC475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FB0A01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D13C3" w14:paraId="3DFDBE50" w14:textId="77777777" w:rsidTr="00A36378">
        <w:tc>
          <w:tcPr>
            <w:tcW w:w="1101" w:type="dxa"/>
          </w:tcPr>
          <w:p w14:paraId="49E355C1" w14:textId="77777777" w:rsidR="002D13C3" w:rsidRDefault="002D13C3" w:rsidP="00DB1FD6">
            <w:pPr>
              <w:pStyle w:val="TAL"/>
            </w:pPr>
          </w:p>
        </w:tc>
        <w:tc>
          <w:tcPr>
            <w:tcW w:w="3969" w:type="dxa"/>
          </w:tcPr>
          <w:p w14:paraId="315DA5AE" w14:textId="77777777" w:rsidR="002D13C3" w:rsidRDefault="002D13C3" w:rsidP="00DB1FD6">
            <w:pPr>
              <w:pStyle w:val="TAL"/>
            </w:pPr>
          </w:p>
        </w:tc>
        <w:tc>
          <w:tcPr>
            <w:tcW w:w="4536" w:type="dxa"/>
          </w:tcPr>
          <w:p w14:paraId="70A9D282" w14:textId="77777777" w:rsidR="002D13C3" w:rsidRDefault="002D13C3" w:rsidP="00B33B01">
            <w:pPr>
              <w:pStyle w:val="TAL"/>
            </w:pPr>
          </w:p>
        </w:tc>
      </w:tr>
    </w:tbl>
    <w:p w14:paraId="4A7ACAEB" w14:textId="77777777" w:rsidR="00A70E1E" w:rsidRDefault="00A70E1E" w:rsidP="001C5C86">
      <w:pPr>
        <w:ind w:right="-99"/>
        <w:rPr>
          <w:b/>
        </w:rPr>
      </w:pPr>
    </w:p>
    <w:p w14:paraId="63C77AA0" w14:textId="77777777" w:rsidR="00A70E1E" w:rsidRPr="00A70E1E" w:rsidRDefault="00A70E1E" w:rsidP="001C5C86">
      <w:pPr>
        <w:ind w:right="-99"/>
      </w:pPr>
      <w:r w:rsidRPr="00A70E1E">
        <w:t>Go to §3.</w:t>
      </w:r>
    </w:p>
    <w:p w14:paraId="76B8437C" w14:textId="77777777"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61"/>
        <w:gridCol w:w="3544"/>
      </w:tblGrid>
      <w:tr w:rsidR="00052BF8" w14:paraId="5F19AFBA" w14:textId="77777777" w:rsidTr="006B4280">
        <w:tc>
          <w:tcPr>
            <w:tcW w:w="9606" w:type="dxa"/>
            <w:gridSpan w:val="3"/>
            <w:shd w:val="clear" w:color="auto" w:fill="E0E0E0"/>
          </w:tcPr>
          <w:p w14:paraId="1601D373" w14:textId="77777777"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14:paraId="5DED0A18" w14:textId="77777777" w:rsidTr="00DB1146">
        <w:tc>
          <w:tcPr>
            <w:tcW w:w="1101" w:type="dxa"/>
            <w:shd w:val="clear" w:color="auto" w:fill="E0E0E0"/>
          </w:tcPr>
          <w:p w14:paraId="77776150" w14:textId="77777777"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61" w:type="dxa"/>
            <w:shd w:val="clear" w:color="auto" w:fill="E0E0E0"/>
          </w:tcPr>
          <w:p w14:paraId="39DD25BC" w14:textId="77777777"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44" w:type="dxa"/>
            <w:shd w:val="clear" w:color="auto" w:fill="E0E0E0"/>
          </w:tcPr>
          <w:p w14:paraId="73FD77E2" w14:textId="77777777"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2C1CBA" w14:paraId="13499179" w14:textId="77777777" w:rsidTr="00DB1146">
        <w:tc>
          <w:tcPr>
            <w:tcW w:w="1101" w:type="dxa"/>
          </w:tcPr>
          <w:p w14:paraId="69A91142" w14:textId="77777777" w:rsidR="002C1CBA" w:rsidRDefault="002C1CBA" w:rsidP="00047AD3">
            <w:pPr>
              <w:pStyle w:val="TAL"/>
            </w:pPr>
          </w:p>
        </w:tc>
        <w:tc>
          <w:tcPr>
            <w:tcW w:w="4961" w:type="dxa"/>
          </w:tcPr>
          <w:p w14:paraId="16080950" w14:textId="77777777" w:rsidR="002C1CBA" w:rsidRPr="00DB1146" w:rsidRDefault="007104FB" w:rsidP="00047AD3">
            <w:pPr>
              <w:pStyle w:val="TAL"/>
            </w:pPr>
            <w:r w:rsidRPr="00DB1146">
              <w:t>IP Multimedia Subsystem (IMS); Multimedia telephony; Media handling and interaction</w:t>
            </w:r>
          </w:p>
        </w:tc>
        <w:tc>
          <w:tcPr>
            <w:tcW w:w="3544" w:type="dxa"/>
          </w:tcPr>
          <w:p w14:paraId="4D5A10F6" w14:textId="77777777" w:rsidR="002C1CBA" w:rsidRPr="003B0C4D" w:rsidRDefault="002C1CBA" w:rsidP="005318F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26.114</w:t>
            </w:r>
          </w:p>
        </w:tc>
      </w:tr>
      <w:tr w:rsidR="00DB1146" w14:paraId="79F54584" w14:textId="77777777" w:rsidTr="00DB1146">
        <w:tc>
          <w:tcPr>
            <w:tcW w:w="1101" w:type="dxa"/>
          </w:tcPr>
          <w:p w14:paraId="085E9C36" w14:textId="77777777" w:rsidR="00DB1146" w:rsidRDefault="00DB1146" w:rsidP="00047AD3">
            <w:pPr>
              <w:pStyle w:val="TAL"/>
            </w:pPr>
          </w:p>
        </w:tc>
        <w:tc>
          <w:tcPr>
            <w:tcW w:w="4961" w:type="dxa"/>
          </w:tcPr>
          <w:p w14:paraId="309B8182" w14:textId="77777777" w:rsidR="00DB1146" w:rsidRPr="00DB1146" w:rsidRDefault="00DB1146" w:rsidP="00047AD3">
            <w:pPr>
              <w:pStyle w:val="TAL"/>
            </w:pPr>
            <w:r w:rsidRPr="00DB1146">
              <w:rPr>
                <w:rFonts w:cs="Arial"/>
                <w:szCs w:val="18"/>
              </w:rPr>
              <w:t>Transparent end-to-end Packet-switched Streaming Service (PSS); Protocols and codecs</w:t>
            </w:r>
          </w:p>
        </w:tc>
        <w:tc>
          <w:tcPr>
            <w:tcW w:w="3544" w:type="dxa"/>
          </w:tcPr>
          <w:p w14:paraId="58C4336A" w14:textId="77777777" w:rsidR="00DB1146" w:rsidRDefault="00DB1146" w:rsidP="005318F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26.234</w:t>
            </w:r>
          </w:p>
        </w:tc>
      </w:tr>
      <w:tr w:rsidR="00DB1146" w14:paraId="7DC7E8F2" w14:textId="77777777" w:rsidTr="00DB1146">
        <w:tc>
          <w:tcPr>
            <w:tcW w:w="1101" w:type="dxa"/>
          </w:tcPr>
          <w:p w14:paraId="5178DB41" w14:textId="77777777" w:rsidR="00DB1146" w:rsidRDefault="00DB1146" w:rsidP="002A0FBB">
            <w:pPr>
              <w:pStyle w:val="TAL"/>
            </w:pPr>
          </w:p>
        </w:tc>
        <w:tc>
          <w:tcPr>
            <w:tcW w:w="4961" w:type="dxa"/>
          </w:tcPr>
          <w:p w14:paraId="248021A9" w14:textId="77777777" w:rsidR="00DB1146" w:rsidRPr="00DB1146" w:rsidRDefault="00DB1146" w:rsidP="002A0FBB">
            <w:pPr>
              <w:pStyle w:val="TAL"/>
            </w:pPr>
            <w:r w:rsidRPr="00DB1146">
              <w:t>Mission Critical Video (</w:t>
            </w:r>
            <w:proofErr w:type="spellStart"/>
            <w:r w:rsidRPr="00DB1146">
              <w:t>MCVideo</w:t>
            </w:r>
            <w:proofErr w:type="spellEnd"/>
            <w:r w:rsidRPr="00DB1146">
              <w:t>); Codecs and media handling</w:t>
            </w:r>
          </w:p>
        </w:tc>
        <w:tc>
          <w:tcPr>
            <w:tcW w:w="3544" w:type="dxa"/>
          </w:tcPr>
          <w:p w14:paraId="62980A16" w14:textId="77777777" w:rsidR="00DB1146" w:rsidRPr="003B0C4D" w:rsidRDefault="00DB1146" w:rsidP="002A0FB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26.281</w:t>
            </w:r>
          </w:p>
        </w:tc>
      </w:tr>
      <w:tr w:rsidR="00DB1146" w14:paraId="00ABDF90" w14:textId="77777777" w:rsidTr="00DB1146">
        <w:tc>
          <w:tcPr>
            <w:tcW w:w="1101" w:type="dxa"/>
          </w:tcPr>
          <w:p w14:paraId="79408EE3" w14:textId="77777777" w:rsidR="00DB1146" w:rsidRDefault="00DB1146" w:rsidP="002A0FBB">
            <w:pPr>
              <w:pStyle w:val="TAL"/>
              <w:rPr>
                <w:lang w:eastAsia="ko-KR"/>
              </w:rPr>
            </w:pPr>
          </w:p>
        </w:tc>
        <w:tc>
          <w:tcPr>
            <w:tcW w:w="4961" w:type="dxa"/>
          </w:tcPr>
          <w:p w14:paraId="3CB687C9" w14:textId="77777777" w:rsidR="00DB1146" w:rsidRPr="00DB1146" w:rsidRDefault="00DB1146" w:rsidP="002A0FBB">
            <w:pPr>
              <w:pStyle w:val="TAL"/>
              <w:rPr>
                <w:lang w:eastAsia="ko-KR"/>
              </w:rPr>
            </w:pPr>
            <w:r w:rsidRPr="00DB1146">
              <w:rPr>
                <w:lang w:eastAsia="ko-KR"/>
              </w:rPr>
              <w:t>Multimedia Broadcast/Multicast Service (MBMS); Protocols and codecs</w:t>
            </w:r>
          </w:p>
        </w:tc>
        <w:tc>
          <w:tcPr>
            <w:tcW w:w="3544" w:type="dxa"/>
          </w:tcPr>
          <w:p w14:paraId="41840475" w14:textId="77777777" w:rsidR="00DB1146" w:rsidRDefault="00DB1146" w:rsidP="002A0FBB">
            <w:pPr>
              <w:pStyle w:val="TAL"/>
            </w:pPr>
            <w:r w:rsidRPr="003B0C4D">
              <w:t>TS 2</w:t>
            </w:r>
            <w:r>
              <w:rPr>
                <w:rFonts w:hint="eastAsia"/>
                <w:lang w:eastAsia="ko-KR"/>
              </w:rPr>
              <w:t>6</w:t>
            </w:r>
            <w:r w:rsidRPr="003B0C4D">
              <w:t>.</w:t>
            </w:r>
            <w:r>
              <w:rPr>
                <w:rFonts w:hint="eastAsia"/>
                <w:lang w:eastAsia="ko-KR"/>
              </w:rPr>
              <w:t>3</w:t>
            </w:r>
            <w:r w:rsidRPr="003B0C4D">
              <w:t>46</w:t>
            </w:r>
          </w:p>
        </w:tc>
      </w:tr>
    </w:tbl>
    <w:p w14:paraId="5CAC4FBB" w14:textId="77777777" w:rsidR="00052BF8" w:rsidRDefault="00052BF8" w:rsidP="001C5C86">
      <w:pPr>
        <w:ind w:right="-99"/>
        <w:rPr>
          <w:b/>
        </w:rPr>
      </w:pPr>
    </w:p>
    <w:p w14:paraId="597BB085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14:paraId="66E1734F" w14:textId="77777777" w:rsidTr="009870A7">
        <w:tc>
          <w:tcPr>
            <w:tcW w:w="675" w:type="dxa"/>
          </w:tcPr>
          <w:p w14:paraId="792FBFB8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7DAFB24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14:paraId="009B87DE" w14:textId="77777777" w:rsidTr="009870A7">
        <w:tc>
          <w:tcPr>
            <w:tcW w:w="675" w:type="dxa"/>
          </w:tcPr>
          <w:p w14:paraId="721198BB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81D2184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14:paraId="615F1AFB" w14:textId="77777777" w:rsidTr="009870A7">
        <w:tc>
          <w:tcPr>
            <w:tcW w:w="675" w:type="dxa"/>
          </w:tcPr>
          <w:p w14:paraId="69B80AFD" w14:textId="77777777" w:rsidR="00A36378" w:rsidRDefault="007401F5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14:paraId="548A86B8" w14:textId="77777777"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14:paraId="494FB9D4" w14:textId="77777777" w:rsidTr="009870A7">
        <w:tc>
          <w:tcPr>
            <w:tcW w:w="675" w:type="dxa"/>
          </w:tcPr>
          <w:p w14:paraId="189AFCBB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CDE5AD8" w14:textId="77777777"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14:paraId="3108D3F4" w14:textId="77777777" w:rsidTr="009870A7">
        <w:tc>
          <w:tcPr>
            <w:tcW w:w="675" w:type="dxa"/>
          </w:tcPr>
          <w:p w14:paraId="1298DE0C" w14:textId="77777777"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0D8B38A5" w14:textId="77777777"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14:paraId="3AB81274" w14:textId="77777777" w:rsidR="00A36378" w:rsidRDefault="00A36378" w:rsidP="001C5C86">
      <w:pPr>
        <w:ind w:right="-99"/>
        <w:rPr>
          <w:b/>
        </w:rPr>
      </w:pPr>
    </w:p>
    <w:p w14:paraId="42A8CBAD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14:paraId="20AEBDA4" w14:textId="77777777" w:rsidTr="006B4280">
        <w:tc>
          <w:tcPr>
            <w:tcW w:w="9606" w:type="dxa"/>
            <w:gridSpan w:val="3"/>
            <w:shd w:val="clear" w:color="auto" w:fill="E0E0E0"/>
          </w:tcPr>
          <w:p w14:paraId="609A7606" w14:textId="77777777"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14:paraId="38BA597F" w14:textId="77777777" w:rsidTr="006B4280">
        <w:tc>
          <w:tcPr>
            <w:tcW w:w="1526" w:type="dxa"/>
            <w:shd w:val="clear" w:color="auto" w:fill="E0E0E0"/>
          </w:tcPr>
          <w:p w14:paraId="6AAE00E9" w14:textId="77777777"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3065DDA9" w14:textId="77777777"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EF56F44" w14:textId="77777777"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14:paraId="05102C42" w14:textId="77777777" w:rsidTr="009A3BC4">
        <w:tc>
          <w:tcPr>
            <w:tcW w:w="1526" w:type="dxa"/>
          </w:tcPr>
          <w:p w14:paraId="60083626" w14:textId="77777777"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61247EA" w14:textId="77777777"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65DBC5D" w14:textId="77777777" w:rsidR="009A3BC4" w:rsidRDefault="009A3BC4" w:rsidP="00A10539">
            <w:pPr>
              <w:pStyle w:val="TAL"/>
            </w:pPr>
          </w:p>
        </w:tc>
      </w:tr>
    </w:tbl>
    <w:p w14:paraId="587E85D0" w14:textId="77777777" w:rsidR="009A3BC4" w:rsidRDefault="009A3BC4" w:rsidP="001C5C86">
      <w:pPr>
        <w:ind w:right="-99"/>
      </w:pPr>
    </w:p>
    <w:p w14:paraId="08E0725A" w14:textId="77777777" w:rsidR="00A70E1E" w:rsidRPr="00A70E1E" w:rsidRDefault="00A70E1E" w:rsidP="001C5C86">
      <w:pPr>
        <w:ind w:right="-99"/>
      </w:pPr>
      <w:r w:rsidRPr="00A70E1E">
        <w:t>Go to §3.</w:t>
      </w:r>
    </w:p>
    <w:p w14:paraId="258FAEDA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1F253F3F" w14:textId="77777777" w:rsidTr="006B4280">
        <w:tc>
          <w:tcPr>
            <w:tcW w:w="9606" w:type="dxa"/>
            <w:gridSpan w:val="3"/>
            <w:shd w:val="clear" w:color="auto" w:fill="E0E0E0"/>
          </w:tcPr>
          <w:p w14:paraId="1433B7F7" w14:textId="77777777"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14:paraId="5F5AE10B" w14:textId="77777777" w:rsidTr="006B4280">
        <w:tc>
          <w:tcPr>
            <w:tcW w:w="1101" w:type="dxa"/>
            <w:shd w:val="clear" w:color="auto" w:fill="E0E0E0"/>
          </w:tcPr>
          <w:p w14:paraId="72F8166C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2811277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CAE21FE" w14:textId="77777777"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54053" w14:paraId="1DC38390" w14:textId="77777777" w:rsidTr="00047AD3">
        <w:tc>
          <w:tcPr>
            <w:tcW w:w="1101" w:type="dxa"/>
          </w:tcPr>
          <w:p w14:paraId="3C783FAF" w14:textId="77777777" w:rsidR="00754053" w:rsidRDefault="00754053" w:rsidP="00047AD3">
            <w:pPr>
              <w:pStyle w:val="TAL"/>
            </w:pPr>
          </w:p>
        </w:tc>
        <w:tc>
          <w:tcPr>
            <w:tcW w:w="3969" w:type="dxa"/>
          </w:tcPr>
          <w:p w14:paraId="6C2FEA7F" w14:textId="77777777" w:rsidR="00754053" w:rsidRDefault="00754053" w:rsidP="00047AD3">
            <w:pPr>
              <w:pStyle w:val="TAL"/>
            </w:pPr>
          </w:p>
        </w:tc>
        <w:tc>
          <w:tcPr>
            <w:tcW w:w="4536" w:type="dxa"/>
          </w:tcPr>
          <w:p w14:paraId="054406BF" w14:textId="77777777" w:rsidR="00754053" w:rsidRDefault="00754053" w:rsidP="00047AD3">
            <w:pPr>
              <w:pStyle w:val="TAL"/>
            </w:pPr>
          </w:p>
        </w:tc>
      </w:tr>
    </w:tbl>
    <w:p w14:paraId="709AEB4C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14:paraId="308DAF4B" w14:textId="77777777" w:rsidTr="009B1936">
        <w:tc>
          <w:tcPr>
            <w:tcW w:w="9606" w:type="dxa"/>
            <w:gridSpan w:val="3"/>
            <w:shd w:val="clear" w:color="auto" w:fill="E0E0E0"/>
          </w:tcPr>
          <w:p w14:paraId="0241C776" w14:textId="77777777"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14:paraId="46841792" w14:textId="77777777" w:rsidTr="009B1936">
        <w:tc>
          <w:tcPr>
            <w:tcW w:w="1242" w:type="dxa"/>
            <w:shd w:val="clear" w:color="auto" w:fill="E0E0E0"/>
          </w:tcPr>
          <w:p w14:paraId="468A9748" w14:textId="77777777"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4DDA7721" w14:textId="77777777"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5118FBE3" w14:textId="77777777"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14:paraId="0050CEEF" w14:textId="77777777" w:rsidTr="006B4280">
        <w:tc>
          <w:tcPr>
            <w:tcW w:w="1242" w:type="dxa"/>
          </w:tcPr>
          <w:p w14:paraId="5489094A" w14:textId="77777777"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28364023" w14:textId="77777777"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444759E7" w14:textId="77777777" w:rsidR="00C43D1E" w:rsidRDefault="00C43D1E" w:rsidP="00A10539">
            <w:pPr>
              <w:pStyle w:val="TAL"/>
            </w:pPr>
          </w:p>
        </w:tc>
      </w:tr>
    </w:tbl>
    <w:p w14:paraId="371F5C66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9288A06" w14:textId="77777777" w:rsidR="00A70E1E" w:rsidRPr="00A70E1E" w:rsidRDefault="00A70E1E" w:rsidP="001C5C86">
      <w:pPr>
        <w:ind w:right="-99"/>
      </w:pPr>
      <w:r w:rsidRPr="00A70E1E">
        <w:t>Go to §3.</w:t>
      </w:r>
    </w:p>
    <w:p w14:paraId="3343EFA8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54C8FBE6" w14:textId="77777777" w:rsidTr="006B4280">
        <w:tc>
          <w:tcPr>
            <w:tcW w:w="9606" w:type="dxa"/>
            <w:gridSpan w:val="3"/>
            <w:shd w:val="clear" w:color="auto" w:fill="E0E0E0"/>
          </w:tcPr>
          <w:p w14:paraId="504DD3F3" w14:textId="77777777"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14:paraId="3E71C6D8" w14:textId="77777777" w:rsidTr="006B4280">
        <w:tc>
          <w:tcPr>
            <w:tcW w:w="1101" w:type="dxa"/>
            <w:shd w:val="clear" w:color="auto" w:fill="E0E0E0"/>
          </w:tcPr>
          <w:p w14:paraId="3D74929A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8F4F0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49709C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777F0501" w14:textId="77777777" w:rsidTr="00790BCC">
        <w:tc>
          <w:tcPr>
            <w:tcW w:w="1101" w:type="dxa"/>
          </w:tcPr>
          <w:p w14:paraId="2DE632D2" w14:textId="77777777" w:rsidR="00790BCC" w:rsidRDefault="00790BCC" w:rsidP="00A10539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14:paraId="733880C5" w14:textId="77777777" w:rsidR="00790BCC" w:rsidRDefault="00790BCC" w:rsidP="00A1053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59B107A4" w14:textId="77777777" w:rsidR="00790BCC" w:rsidRDefault="00790BCC" w:rsidP="00A10539">
            <w:pPr>
              <w:pStyle w:val="TAL"/>
              <w:rPr>
                <w:lang w:eastAsia="ko-KR"/>
              </w:rPr>
            </w:pPr>
          </w:p>
        </w:tc>
      </w:tr>
    </w:tbl>
    <w:p w14:paraId="5EEFDCD1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14:paraId="4C070F7F" w14:textId="77777777" w:rsidTr="006B4280">
        <w:tc>
          <w:tcPr>
            <w:tcW w:w="9606" w:type="dxa"/>
            <w:gridSpan w:val="3"/>
            <w:shd w:val="clear" w:color="auto" w:fill="E0E0E0"/>
          </w:tcPr>
          <w:p w14:paraId="32F715AB" w14:textId="77777777"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14:paraId="01999415" w14:textId="77777777" w:rsidTr="006B4280">
        <w:tc>
          <w:tcPr>
            <w:tcW w:w="1101" w:type="dxa"/>
            <w:shd w:val="clear" w:color="auto" w:fill="E0E0E0"/>
          </w:tcPr>
          <w:p w14:paraId="45EA54D3" w14:textId="77777777"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50CC0" w14:textId="77777777"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7870362" w14:textId="77777777"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14:paraId="58FD9E26" w14:textId="77777777" w:rsidTr="003205AD">
        <w:tc>
          <w:tcPr>
            <w:tcW w:w="1101" w:type="dxa"/>
          </w:tcPr>
          <w:p w14:paraId="7BD2960F" w14:textId="77777777"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58D3B2A3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4C78FFE4" w14:textId="77777777" w:rsidR="003205AD" w:rsidRDefault="003205AD" w:rsidP="00A10539">
            <w:pPr>
              <w:pStyle w:val="TAL"/>
            </w:pPr>
          </w:p>
        </w:tc>
      </w:tr>
    </w:tbl>
    <w:p w14:paraId="14A90D38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14:paraId="51345030" w14:textId="77777777" w:rsidTr="006B4280">
        <w:tc>
          <w:tcPr>
            <w:tcW w:w="9606" w:type="dxa"/>
            <w:gridSpan w:val="3"/>
            <w:shd w:val="clear" w:color="auto" w:fill="E0E0E0"/>
          </w:tcPr>
          <w:p w14:paraId="346CE906" w14:textId="77777777"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14:paraId="6935EA59" w14:textId="77777777" w:rsidTr="006B4280">
        <w:tc>
          <w:tcPr>
            <w:tcW w:w="3227" w:type="dxa"/>
            <w:shd w:val="clear" w:color="auto" w:fill="E0E0E0"/>
          </w:tcPr>
          <w:p w14:paraId="5EF52670" w14:textId="77777777"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7DD09131" w14:textId="77777777"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55F0454" w14:textId="77777777"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14:paraId="0757A784" w14:textId="77777777" w:rsidTr="006B4280">
        <w:tc>
          <w:tcPr>
            <w:tcW w:w="3227" w:type="dxa"/>
          </w:tcPr>
          <w:p w14:paraId="546C3E62" w14:textId="77777777"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57A21E93" w14:textId="77777777"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17BD99A" w14:textId="77777777" w:rsidR="003205AD" w:rsidRDefault="003205AD" w:rsidP="00A10539">
            <w:pPr>
              <w:pStyle w:val="TAL"/>
            </w:pPr>
          </w:p>
        </w:tc>
      </w:tr>
    </w:tbl>
    <w:p w14:paraId="48C219C4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59635CFD" w14:textId="77777777" w:rsidR="00A70E1E" w:rsidRPr="00A70E1E" w:rsidRDefault="00A70E1E" w:rsidP="001C5C86">
      <w:pPr>
        <w:ind w:right="-99"/>
      </w:pPr>
      <w:r w:rsidRPr="00A70E1E">
        <w:t>Go to §3.</w:t>
      </w:r>
    </w:p>
    <w:p w14:paraId="53F343E7" w14:textId="77777777"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14:paraId="0A430F37" w14:textId="77777777" w:rsidTr="006B4280">
        <w:tc>
          <w:tcPr>
            <w:tcW w:w="9606" w:type="dxa"/>
            <w:gridSpan w:val="3"/>
            <w:shd w:val="clear" w:color="auto" w:fill="E0E0E0"/>
          </w:tcPr>
          <w:p w14:paraId="3680E7A2" w14:textId="77777777"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14:paraId="18EC9B8C" w14:textId="77777777" w:rsidTr="006B4280">
        <w:tc>
          <w:tcPr>
            <w:tcW w:w="1101" w:type="dxa"/>
            <w:shd w:val="clear" w:color="auto" w:fill="E0E0E0"/>
          </w:tcPr>
          <w:p w14:paraId="49AB70E5" w14:textId="77777777"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116D8B5" w14:textId="77777777"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4847796" w14:textId="77777777"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14:paraId="734247A4" w14:textId="77777777" w:rsidTr="00790BCC">
        <w:tc>
          <w:tcPr>
            <w:tcW w:w="1101" w:type="dxa"/>
          </w:tcPr>
          <w:p w14:paraId="48180C9F" w14:textId="77777777"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5DA90388" w14:textId="77777777"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37F95518" w14:textId="77777777" w:rsidR="00790BCC" w:rsidRDefault="00790BCC" w:rsidP="00A10539">
            <w:pPr>
              <w:pStyle w:val="TAL"/>
            </w:pPr>
          </w:p>
        </w:tc>
      </w:tr>
    </w:tbl>
    <w:p w14:paraId="50C35B2F" w14:textId="77777777" w:rsidR="00A70E1E" w:rsidRDefault="00A70E1E" w:rsidP="001C5C86">
      <w:pPr>
        <w:ind w:right="-99"/>
        <w:rPr>
          <w:b/>
        </w:rPr>
      </w:pPr>
    </w:p>
    <w:p w14:paraId="718DF69C" w14:textId="77777777" w:rsidR="00A70E1E" w:rsidRPr="00A70E1E" w:rsidRDefault="00A70E1E" w:rsidP="001C5C86">
      <w:pPr>
        <w:ind w:right="-99"/>
      </w:pPr>
      <w:r w:rsidRPr="00A70E1E">
        <w:t>Go to §3.</w:t>
      </w:r>
    </w:p>
    <w:p w14:paraId="6E3AA505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14:paraId="6D20D649" w14:textId="77777777" w:rsidTr="006B4280">
        <w:tc>
          <w:tcPr>
            <w:tcW w:w="9606" w:type="dxa"/>
            <w:gridSpan w:val="4"/>
            <w:shd w:val="clear" w:color="auto" w:fill="E0E0E0"/>
          </w:tcPr>
          <w:p w14:paraId="5AD9B5D0" w14:textId="77777777"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14:paraId="72B14EEE" w14:textId="77777777" w:rsidTr="006B4280">
        <w:tc>
          <w:tcPr>
            <w:tcW w:w="1101" w:type="dxa"/>
            <w:shd w:val="clear" w:color="auto" w:fill="E0E0E0"/>
          </w:tcPr>
          <w:p w14:paraId="1FC993AD" w14:textId="77777777"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3330FB8" w14:textId="77777777"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14:paraId="28EEBE57" w14:textId="77777777"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A08E7CB" w14:textId="77777777"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14:paraId="541C412F" w14:textId="77777777" w:rsidTr="007F7421">
        <w:tc>
          <w:tcPr>
            <w:tcW w:w="1101" w:type="dxa"/>
          </w:tcPr>
          <w:p w14:paraId="172DE7CA" w14:textId="77777777"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5721F671" w14:textId="77777777"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4CF82085" w14:textId="77777777"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604757E" w14:textId="77777777" w:rsidR="007F7421" w:rsidRDefault="007F7421" w:rsidP="00A10539">
            <w:pPr>
              <w:pStyle w:val="TAL"/>
            </w:pPr>
          </w:p>
        </w:tc>
      </w:tr>
    </w:tbl>
    <w:p w14:paraId="5AFD7CD1" w14:textId="77777777" w:rsidR="00A70E1E" w:rsidRDefault="00A70E1E" w:rsidP="001C5C86">
      <w:pPr>
        <w:ind w:right="-99"/>
        <w:rPr>
          <w:b/>
        </w:rPr>
      </w:pPr>
    </w:p>
    <w:p w14:paraId="49AA4879" w14:textId="77777777" w:rsidR="00A70E1E" w:rsidRPr="00A70E1E" w:rsidRDefault="00A70E1E" w:rsidP="001C5C86">
      <w:pPr>
        <w:ind w:right="-99"/>
      </w:pPr>
      <w:r w:rsidRPr="00A70E1E">
        <w:t>Go to §3.</w:t>
      </w:r>
    </w:p>
    <w:p w14:paraId="24AB2F0A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48174FA5" w14:textId="77777777" w:rsidTr="006B4280">
        <w:tc>
          <w:tcPr>
            <w:tcW w:w="9606" w:type="dxa"/>
            <w:gridSpan w:val="3"/>
            <w:shd w:val="clear" w:color="auto" w:fill="E0E0E0"/>
          </w:tcPr>
          <w:p w14:paraId="56384762" w14:textId="77777777"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14:paraId="14C3DE57" w14:textId="77777777" w:rsidTr="006B4280">
        <w:tc>
          <w:tcPr>
            <w:tcW w:w="1101" w:type="dxa"/>
            <w:shd w:val="clear" w:color="auto" w:fill="E0E0E0"/>
          </w:tcPr>
          <w:p w14:paraId="41574D00" w14:textId="77777777"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31CD98" w14:textId="77777777"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A91CD5" w14:textId="77777777"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14:paraId="6705C46D" w14:textId="77777777" w:rsidTr="00790BCC">
        <w:tc>
          <w:tcPr>
            <w:tcW w:w="1101" w:type="dxa"/>
          </w:tcPr>
          <w:p w14:paraId="3935639B" w14:textId="77777777"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503B0D65" w14:textId="77777777"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047DBE9A" w14:textId="77777777" w:rsidR="00A36378" w:rsidRDefault="00A36378" w:rsidP="00A10539">
            <w:pPr>
              <w:pStyle w:val="TAL"/>
            </w:pPr>
          </w:p>
        </w:tc>
      </w:tr>
    </w:tbl>
    <w:p w14:paraId="634D896C" w14:textId="77777777" w:rsidR="00A70E1E" w:rsidRDefault="00A70E1E" w:rsidP="001C5C86">
      <w:pPr>
        <w:ind w:right="-99"/>
        <w:rPr>
          <w:b/>
        </w:rPr>
      </w:pPr>
    </w:p>
    <w:p w14:paraId="309DEFC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6050661" w14:textId="77777777" w:rsidR="001E06F7" w:rsidRPr="00FE6328" w:rsidRDefault="001D16FB" w:rsidP="00452FE6">
      <w:pPr>
        <w:rPr>
          <w:lang w:val="en-US" w:eastAsia="ko-KR"/>
        </w:rPr>
      </w:pPr>
      <w:r w:rsidRPr="00FE6328">
        <w:rPr>
          <w:rFonts w:hint="eastAsia"/>
          <w:lang w:val="en-US" w:eastAsia="ko-KR"/>
        </w:rPr>
        <w:t xml:space="preserve">3GPP SA4 has continuously elevated the quality of its media services when the capability of networks is increased or new </w:t>
      </w:r>
      <w:r w:rsidR="00C510C7" w:rsidRPr="00FE6328">
        <w:rPr>
          <w:rFonts w:hint="eastAsia"/>
          <w:lang w:val="en-US" w:eastAsia="ko-KR"/>
        </w:rPr>
        <w:t xml:space="preserve">access and core </w:t>
      </w:r>
      <w:r w:rsidRPr="00FE6328">
        <w:rPr>
          <w:rFonts w:hint="eastAsia"/>
          <w:lang w:val="en-US" w:eastAsia="ko-KR"/>
        </w:rPr>
        <w:t xml:space="preserve">networks are introduced, e.g., by increasing the bit-rate, audio bandwidth, or video resolution, or by </w:t>
      </w:r>
      <w:r w:rsidR="00C510C7" w:rsidRPr="00FE6328">
        <w:rPr>
          <w:rFonts w:hint="eastAsia"/>
          <w:lang w:val="en-US" w:eastAsia="ko-KR"/>
        </w:rPr>
        <w:t>introducing new</w:t>
      </w:r>
      <w:r w:rsidRPr="00FE6328">
        <w:rPr>
          <w:rFonts w:hint="eastAsia"/>
          <w:lang w:val="en-US" w:eastAsia="ko-KR"/>
        </w:rPr>
        <w:t xml:space="preserve"> media codecs</w:t>
      </w:r>
      <w:r w:rsidR="00F30B77">
        <w:rPr>
          <w:rFonts w:hint="eastAsia"/>
          <w:lang w:val="en-US" w:eastAsia="ko-KR"/>
        </w:rPr>
        <w:t xml:space="preserve"> with higher compression efficiency or error resilience</w:t>
      </w:r>
      <w:r w:rsidR="00C510C7" w:rsidRPr="00FE6328">
        <w:rPr>
          <w:rFonts w:hint="eastAsia"/>
          <w:lang w:val="en-US" w:eastAsia="ko-KR"/>
        </w:rPr>
        <w:t>. However, with typical front-ends for audiovisual services, such as the microphones and cameras, and speakers and displays</w:t>
      </w:r>
      <w:r w:rsidR="00452FE6" w:rsidRPr="00FE6328">
        <w:rPr>
          <w:rFonts w:hint="eastAsia"/>
          <w:lang w:val="en-US" w:eastAsia="ko-KR"/>
        </w:rPr>
        <w:t>,</w:t>
      </w:r>
      <w:r w:rsidR="00C510C7" w:rsidRPr="00FE6328">
        <w:rPr>
          <w:rFonts w:hint="eastAsia"/>
          <w:lang w:val="en-US" w:eastAsia="ko-KR"/>
        </w:rPr>
        <w:t xml:space="preserve"> built </w:t>
      </w:r>
      <w:r w:rsidR="00C44A8C" w:rsidRPr="00FE6328">
        <w:rPr>
          <w:rFonts w:hint="eastAsia"/>
          <w:lang w:val="en-US" w:eastAsia="ko-KR"/>
        </w:rPr>
        <w:t>o</w:t>
      </w:r>
      <w:r w:rsidR="00C510C7" w:rsidRPr="00FE6328">
        <w:rPr>
          <w:rFonts w:hint="eastAsia"/>
          <w:lang w:val="en-US" w:eastAsia="ko-KR"/>
        </w:rPr>
        <w:t xml:space="preserve">n the </w:t>
      </w:r>
      <w:r w:rsidR="001E06F7" w:rsidRPr="00FE6328">
        <w:rPr>
          <w:rFonts w:hint="eastAsia"/>
          <w:lang w:val="en-US" w:eastAsia="ko-KR"/>
        </w:rPr>
        <w:t xml:space="preserve">surface of </w:t>
      </w:r>
      <w:r w:rsidR="00C510C7" w:rsidRPr="00FE6328">
        <w:rPr>
          <w:lang w:val="en-US" w:eastAsia="ko-KR"/>
        </w:rPr>
        <w:t>conventional</w:t>
      </w:r>
      <w:r w:rsidR="00C510C7" w:rsidRPr="00FE6328">
        <w:rPr>
          <w:rFonts w:hint="eastAsia"/>
          <w:lang w:val="en-US" w:eastAsia="ko-KR"/>
        </w:rPr>
        <w:t xml:space="preserve"> UEs </w:t>
      </w:r>
      <w:r w:rsidR="001E06F7" w:rsidRPr="00FE6328">
        <w:rPr>
          <w:rFonts w:hint="eastAsia"/>
          <w:lang w:val="en-US" w:eastAsia="ko-KR"/>
        </w:rPr>
        <w:t>with</w:t>
      </w:r>
      <w:r w:rsidR="00C510C7" w:rsidRPr="00FE6328">
        <w:rPr>
          <w:rFonts w:hint="eastAsia"/>
          <w:lang w:val="en-US" w:eastAsia="ko-KR"/>
        </w:rPr>
        <w:t xml:space="preserve"> limited form factor, it </w:t>
      </w:r>
      <w:r w:rsidR="001E06F7" w:rsidRPr="00FE6328">
        <w:rPr>
          <w:rFonts w:hint="eastAsia"/>
          <w:lang w:val="en-US" w:eastAsia="ko-KR"/>
        </w:rPr>
        <w:t>becomes difficult</w:t>
      </w:r>
      <w:r w:rsidR="00C510C7" w:rsidRPr="00FE6328">
        <w:rPr>
          <w:rFonts w:hint="eastAsia"/>
          <w:lang w:val="en-US" w:eastAsia="ko-KR"/>
        </w:rPr>
        <w:t xml:space="preserve"> to</w:t>
      </w:r>
      <w:r w:rsidR="00C44A8C" w:rsidRPr="00FE6328">
        <w:rPr>
          <w:rFonts w:hint="eastAsia"/>
          <w:lang w:val="en-US" w:eastAsia="ko-KR"/>
        </w:rPr>
        <w:t xml:space="preserve"> </w:t>
      </w:r>
      <w:r w:rsidR="00C510C7" w:rsidRPr="00FE6328">
        <w:rPr>
          <w:rFonts w:hint="eastAsia"/>
          <w:lang w:val="en-US" w:eastAsia="ko-KR"/>
        </w:rPr>
        <w:t>differentiate the media quality</w:t>
      </w:r>
      <w:r w:rsidR="001A0245" w:rsidRPr="00FE6328">
        <w:rPr>
          <w:rFonts w:hint="eastAsia"/>
          <w:lang w:val="en-US" w:eastAsia="ko-KR"/>
        </w:rPr>
        <w:t>.</w:t>
      </w:r>
    </w:p>
    <w:p w14:paraId="79D28396" w14:textId="77777777" w:rsidR="00F30B77" w:rsidRDefault="00F30B77" w:rsidP="00C062AF">
      <w:pPr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 w:rsidR="00C44A8C" w:rsidRPr="00FE6328">
        <w:rPr>
          <w:rFonts w:hint="eastAsia"/>
          <w:lang w:val="en-US" w:eastAsia="ko-KR"/>
        </w:rPr>
        <w:t xml:space="preserve"> higher, more immersive quality can be achieved if these medi</w:t>
      </w:r>
      <w:r w:rsidR="00E9415B" w:rsidRPr="00FE6328">
        <w:rPr>
          <w:rFonts w:hint="eastAsia"/>
          <w:lang w:val="en-US" w:eastAsia="ko-KR"/>
        </w:rPr>
        <w:t xml:space="preserve">a </w:t>
      </w:r>
      <w:r w:rsidR="00C44A8C" w:rsidRPr="00FE6328">
        <w:rPr>
          <w:rFonts w:hint="eastAsia"/>
          <w:lang w:val="en-US" w:eastAsia="ko-KR"/>
        </w:rPr>
        <w:t xml:space="preserve">are captured </w:t>
      </w:r>
      <w:r w:rsidR="004075C1" w:rsidRPr="00FE6328">
        <w:rPr>
          <w:rFonts w:hint="eastAsia"/>
          <w:lang w:val="en-US" w:eastAsia="ko-KR"/>
        </w:rPr>
        <w:t>or</w:t>
      </w:r>
      <w:r w:rsidR="00C44A8C" w:rsidRPr="00FE6328">
        <w:rPr>
          <w:rFonts w:hint="eastAsia"/>
          <w:lang w:val="en-US" w:eastAsia="ko-KR"/>
        </w:rPr>
        <w:t xml:space="preserve"> rendered </w:t>
      </w:r>
      <w:r w:rsidR="004075C1" w:rsidRPr="00FE6328">
        <w:rPr>
          <w:rFonts w:hint="eastAsia"/>
          <w:lang w:val="en-US" w:eastAsia="ko-KR"/>
        </w:rPr>
        <w:t>by</w:t>
      </w:r>
      <w:r w:rsidR="00C44A8C" w:rsidRPr="00FE632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advanced </w:t>
      </w:r>
      <w:r w:rsidR="00C44A8C" w:rsidRPr="00FE6328">
        <w:rPr>
          <w:rFonts w:hint="eastAsia"/>
          <w:lang w:val="en-US" w:eastAsia="ko-KR"/>
        </w:rPr>
        <w:t>audiovisual front</w:t>
      </w:r>
      <w:r w:rsidR="004075C1" w:rsidRPr="00FE6328">
        <w:rPr>
          <w:rFonts w:hint="eastAsia"/>
          <w:lang w:val="en-US" w:eastAsia="ko-KR"/>
        </w:rPr>
        <w:t>-end</w:t>
      </w:r>
      <w:r w:rsidR="00F15500" w:rsidRPr="00FE6328">
        <w:rPr>
          <w:rFonts w:hint="eastAsia"/>
          <w:lang w:val="en-US" w:eastAsia="ko-KR"/>
        </w:rPr>
        <w:t xml:space="preserve">s such as wide-angle </w:t>
      </w:r>
      <w:r w:rsidR="00C44A8C" w:rsidRPr="00FE6328">
        <w:rPr>
          <w:rFonts w:hint="eastAsia"/>
          <w:lang w:val="en-US" w:eastAsia="ko-KR"/>
        </w:rPr>
        <w:t>or omnidirectional cameras</w:t>
      </w:r>
      <w:r w:rsidR="00F15500" w:rsidRPr="00FE6328">
        <w:rPr>
          <w:rFonts w:hint="eastAsia"/>
          <w:lang w:val="en-US" w:eastAsia="ko-KR"/>
        </w:rPr>
        <w:t>,</w:t>
      </w:r>
      <w:r w:rsidR="00C44A8C" w:rsidRPr="00FE6328">
        <w:rPr>
          <w:rFonts w:hint="eastAsia"/>
          <w:lang w:val="en-US" w:eastAsia="ko-KR"/>
        </w:rPr>
        <w:t xml:space="preserve"> </w:t>
      </w:r>
      <w:r w:rsidR="00F95925" w:rsidRPr="00FE6328">
        <w:rPr>
          <w:rFonts w:hint="eastAsia"/>
          <w:lang w:val="en-US" w:eastAsia="ko-KR"/>
        </w:rPr>
        <w:t xml:space="preserve">curved or </w:t>
      </w:r>
      <w:r w:rsidR="004075C1" w:rsidRPr="00FE6328">
        <w:rPr>
          <w:rFonts w:hint="eastAsia"/>
          <w:lang w:val="en-US" w:eastAsia="ko-KR"/>
        </w:rPr>
        <w:t>head-mounted</w:t>
      </w:r>
      <w:r w:rsidR="00F15500" w:rsidRPr="00FE6328">
        <w:rPr>
          <w:rFonts w:hint="eastAsia"/>
          <w:lang w:val="en-US" w:eastAsia="ko-KR"/>
        </w:rPr>
        <w:t xml:space="preserve"> </w:t>
      </w:r>
      <w:r w:rsidR="004075C1" w:rsidRPr="00FE6328">
        <w:rPr>
          <w:rFonts w:hint="eastAsia"/>
          <w:lang w:val="en-US" w:eastAsia="ko-KR"/>
        </w:rPr>
        <w:t xml:space="preserve">displays, </w:t>
      </w:r>
      <w:r>
        <w:rPr>
          <w:rFonts w:hint="eastAsia"/>
          <w:lang w:val="en-US" w:eastAsia="ko-KR"/>
        </w:rPr>
        <w:t xml:space="preserve">multiple speakers or headphones with HRTF, </w:t>
      </w:r>
      <w:r w:rsidR="00E9415B" w:rsidRPr="00FE6328">
        <w:rPr>
          <w:rFonts w:hint="eastAsia"/>
          <w:lang w:val="en-US" w:eastAsia="ko-KR"/>
        </w:rPr>
        <w:t>and the information regarding</w:t>
      </w:r>
      <w:r w:rsidR="001A0245" w:rsidRPr="00FE6328">
        <w:rPr>
          <w:rFonts w:hint="eastAsia"/>
          <w:lang w:val="en-US" w:eastAsia="ko-KR"/>
        </w:rPr>
        <w:t xml:space="preserve"> the situations of </w:t>
      </w:r>
      <w:r w:rsidR="00E9415B" w:rsidRPr="00FE6328">
        <w:rPr>
          <w:rFonts w:hint="eastAsia"/>
          <w:lang w:val="en-US" w:eastAsia="ko-KR"/>
        </w:rPr>
        <w:t xml:space="preserve">media capturing is </w:t>
      </w:r>
      <w:r w:rsidR="00C36D30" w:rsidRPr="00FE6328">
        <w:rPr>
          <w:rFonts w:hint="eastAsia"/>
          <w:lang w:val="en-US" w:eastAsia="ko-KR"/>
        </w:rPr>
        <w:t>provided</w:t>
      </w:r>
      <w:r w:rsidR="00E9415B" w:rsidRPr="00FE6328">
        <w:rPr>
          <w:rFonts w:hint="eastAsia"/>
          <w:lang w:val="en-US" w:eastAsia="ko-KR"/>
        </w:rPr>
        <w:t xml:space="preserve"> to the </w:t>
      </w:r>
      <w:r>
        <w:rPr>
          <w:rFonts w:hint="eastAsia"/>
          <w:lang w:val="en-US" w:eastAsia="ko-KR"/>
        </w:rPr>
        <w:t>media receiver and the information regarding the preference of the receiver is fed back to the media sender</w:t>
      </w:r>
      <w:r w:rsidR="00AF6E23" w:rsidRPr="00FE6328">
        <w:rPr>
          <w:rFonts w:hint="eastAsia"/>
          <w:lang w:val="en-US" w:eastAsia="ko-KR"/>
        </w:rPr>
        <w:t>.</w:t>
      </w:r>
    </w:p>
    <w:p w14:paraId="1C0F1538" w14:textId="77777777" w:rsidR="00C062AF" w:rsidRPr="00FE6328" w:rsidRDefault="00C062AF" w:rsidP="00C062AF">
      <w:pPr>
        <w:rPr>
          <w:lang w:val="en-US" w:eastAsia="ko-KR"/>
        </w:rPr>
      </w:pPr>
      <w:r w:rsidRPr="00FE6328">
        <w:rPr>
          <w:rFonts w:hint="eastAsia"/>
          <w:lang w:val="en-US" w:eastAsia="ko-KR"/>
        </w:rPr>
        <w:t xml:space="preserve">The interfaces between </w:t>
      </w:r>
      <w:r w:rsidR="00F30B77">
        <w:rPr>
          <w:rFonts w:hint="eastAsia"/>
          <w:lang w:val="en-US" w:eastAsia="ko-KR"/>
        </w:rPr>
        <w:t xml:space="preserve">the </w:t>
      </w:r>
      <w:r w:rsidRPr="00FE6328">
        <w:rPr>
          <w:rFonts w:hint="eastAsia"/>
          <w:lang w:val="en-US" w:eastAsia="ko-KR"/>
        </w:rPr>
        <w:t xml:space="preserve">UE and such audiovisual front-ends, which can be physically separated from </w:t>
      </w:r>
      <w:r w:rsidR="00F30B77">
        <w:rPr>
          <w:rFonts w:hint="eastAsia"/>
          <w:lang w:val="en-US" w:eastAsia="ko-KR"/>
        </w:rPr>
        <w:t xml:space="preserve">the </w:t>
      </w:r>
      <w:r w:rsidRPr="00FE6328">
        <w:rPr>
          <w:rFonts w:hint="eastAsia"/>
          <w:lang w:val="en-US" w:eastAsia="ko-KR"/>
        </w:rPr>
        <w:t xml:space="preserve">UEs, might not have been the scope of 3GPP but if they are specified to such an extent that facilitates the realization of immersive media services but </w:t>
      </w:r>
      <w:r w:rsidR="00533DA5">
        <w:rPr>
          <w:lang w:val="en-US" w:eastAsia="ko-KR"/>
        </w:rPr>
        <w:t xml:space="preserve">does </w:t>
      </w:r>
      <w:r w:rsidR="00533DA5">
        <w:rPr>
          <w:rFonts w:hint="eastAsia"/>
          <w:lang w:val="en-US" w:eastAsia="ko-KR"/>
        </w:rPr>
        <w:t>not limit</w:t>
      </w:r>
      <w:r w:rsidRPr="00FE6328">
        <w:rPr>
          <w:rFonts w:hint="eastAsia"/>
          <w:lang w:val="en-US" w:eastAsia="ko-KR"/>
        </w:rPr>
        <w:t xml:space="preserve"> the use of various connectivity technologies, the use cases for immersive media services will be expanded </w:t>
      </w:r>
      <w:r w:rsidR="00B76EF7" w:rsidRPr="00FE6328">
        <w:rPr>
          <w:rFonts w:hint="eastAsia"/>
          <w:lang w:val="en-US" w:eastAsia="ko-KR"/>
        </w:rPr>
        <w:t>significantly.</w:t>
      </w:r>
    </w:p>
    <w:p w14:paraId="09ADC569" w14:textId="77777777" w:rsidR="00047CAC" w:rsidRPr="00FE6328" w:rsidRDefault="00FE6F6F" w:rsidP="00F95925">
      <w:pPr>
        <w:rPr>
          <w:lang w:val="en-US" w:eastAsia="ko-KR"/>
        </w:rPr>
      </w:pPr>
      <w:r w:rsidRPr="00FE6328">
        <w:rPr>
          <w:rFonts w:hint="eastAsia"/>
          <w:lang w:val="en-US" w:eastAsia="ko-KR"/>
        </w:rPr>
        <w:t xml:space="preserve">A diversity of </w:t>
      </w:r>
      <w:r w:rsidR="007B0BC6">
        <w:rPr>
          <w:rFonts w:hint="eastAsia"/>
          <w:lang w:val="en-US" w:eastAsia="ko-KR"/>
        </w:rPr>
        <w:t xml:space="preserve">existing </w:t>
      </w:r>
      <w:r w:rsidR="001A0245" w:rsidRPr="00FE6328">
        <w:rPr>
          <w:rFonts w:hint="eastAsia"/>
          <w:lang w:val="en-US" w:eastAsia="ko-KR"/>
        </w:rPr>
        <w:t>services can benefit from this</w:t>
      </w:r>
      <w:r w:rsidR="003940E4" w:rsidRPr="00FE6328">
        <w:rPr>
          <w:rFonts w:hint="eastAsia"/>
          <w:lang w:val="en-US" w:eastAsia="ko-KR"/>
        </w:rPr>
        <w:t>, e.g.,</w:t>
      </w:r>
      <w:r w:rsidR="00D7043E" w:rsidRPr="00FE6328">
        <w:rPr>
          <w:rFonts w:hint="eastAsia"/>
          <w:lang w:val="en-US" w:eastAsia="ko-KR"/>
        </w:rPr>
        <w:t xml:space="preserve"> by informing the MTSI client of </w:t>
      </w:r>
      <w:r w:rsidR="00C062AF" w:rsidRPr="00FE6328">
        <w:rPr>
          <w:rFonts w:hint="eastAsia"/>
          <w:lang w:val="en-US" w:eastAsia="ko-KR"/>
        </w:rPr>
        <w:t>the directions of dual-mono audio channels</w:t>
      </w:r>
      <w:r w:rsidR="00D7043E" w:rsidRPr="00FE6328">
        <w:rPr>
          <w:rFonts w:hint="eastAsia"/>
          <w:lang w:val="en-US" w:eastAsia="ko-KR"/>
        </w:rPr>
        <w:t xml:space="preserve">, by </w:t>
      </w:r>
      <w:r w:rsidR="00D7043E" w:rsidRPr="00FE6328">
        <w:rPr>
          <w:lang w:val="en-US" w:eastAsia="ko-KR"/>
        </w:rPr>
        <w:t>con</w:t>
      </w:r>
      <w:r w:rsidRPr="00FE6328">
        <w:rPr>
          <w:rFonts w:hint="eastAsia"/>
          <w:lang w:val="en-US" w:eastAsia="ko-KR"/>
        </w:rPr>
        <w:t>trolling</w:t>
      </w:r>
      <w:r w:rsidR="003940E4" w:rsidRPr="00FE6328">
        <w:rPr>
          <w:rFonts w:hint="eastAsia"/>
          <w:lang w:val="en-US" w:eastAsia="ko-KR"/>
        </w:rPr>
        <w:t xml:space="preserve"> the</w:t>
      </w:r>
      <w:r w:rsidR="00D7043E" w:rsidRPr="00FE6328">
        <w:rPr>
          <w:rFonts w:hint="eastAsia"/>
          <w:lang w:val="en-US" w:eastAsia="ko-KR"/>
        </w:rPr>
        <w:t xml:space="preserve"> </w:t>
      </w:r>
      <w:r w:rsidRPr="00FE6328">
        <w:rPr>
          <w:rFonts w:hint="eastAsia"/>
          <w:lang w:val="en-US" w:eastAsia="ko-KR"/>
        </w:rPr>
        <w:t>field of view</w:t>
      </w:r>
      <w:r w:rsidR="00D7043E" w:rsidRPr="00FE6328">
        <w:rPr>
          <w:rFonts w:hint="eastAsia"/>
          <w:lang w:val="en-US" w:eastAsia="ko-KR"/>
        </w:rPr>
        <w:t xml:space="preserve"> of surveillance cameras </w:t>
      </w:r>
      <w:r w:rsidRPr="00FE6328">
        <w:rPr>
          <w:rFonts w:hint="eastAsia"/>
          <w:lang w:val="en-US" w:eastAsia="ko-KR"/>
        </w:rPr>
        <w:t xml:space="preserve">in </w:t>
      </w:r>
      <w:proofErr w:type="spellStart"/>
      <w:r w:rsidRPr="00FE6328">
        <w:rPr>
          <w:rFonts w:hint="eastAsia"/>
          <w:lang w:val="en-US" w:eastAsia="ko-KR"/>
        </w:rPr>
        <w:t>MCVideo</w:t>
      </w:r>
      <w:proofErr w:type="spellEnd"/>
      <w:r w:rsidRPr="00FE6328">
        <w:rPr>
          <w:rFonts w:hint="eastAsia"/>
          <w:lang w:val="en-US" w:eastAsia="ko-KR"/>
        </w:rPr>
        <w:t xml:space="preserve"> sessions, by configuring the media format to meet the needs of </w:t>
      </w:r>
      <w:r w:rsidR="004F4772" w:rsidRPr="00FE6328">
        <w:rPr>
          <w:rFonts w:hint="eastAsia"/>
          <w:lang w:val="en-US" w:eastAsia="ko-KR"/>
        </w:rPr>
        <w:t>MBMS</w:t>
      </w:r>
      <w:r w:rsidRPr="00FE6328">
        <w:rPr>
          <w:rFonts w:hint="eastAsia"/>
          <w:lang w:val="en-US" w:eastAsia="ko-KR"/>
        </w:rPr>
        <w:t xml:space="preserve"> sessions, or b</w:t>
      </w:r>
      <w:r w:rsidR="00D7043E" w:rsidRPr="00FE6328">
        <w:rPr>
          <w:rFonts w:hint="eastAsia"/>
          <w:lang w:val="en-US" w:eastAsia="ko-KR"/>
        </w:rPr>
        <w:t>y informing the media sender in VR services of the</w:t>
      </w:r>
      <w:r w:rsidRPr="00FE6328">
        <w:rPr>
          <w:rFonts w:hint="eastAsia"/>
          <w:lang w:val="en-US" w:eastAsia="ko-KR"/>
        </w:rPr>
        <w:t xml:space="preserve"> current </w:t>
      </w:r>
      <w:r w:rsidR="00D7043E" w:rsidRPr="00FE6328">
        <w:rPr>
          <w:rFonts w:hint="eastAsia"/>
          <w:lang w:val="en-US" w:eastAsia="ko-KR"/>
        </w:rPr>
        <w:t>direction of interest.</w:t>
      </w:r>
      <w:r w:rsidR="00047CAC" w:rsidRPr="00FE6328">
        <w:rPr>
          <w:rFonts w:hint="eastAsia"/>
          <w:lang w:val="en-US" w:eastAsia="ko-KR"/>
        </w:rPr>
        <w:t xml:space="preserve"> </w:t>
      </w:r>
      <w:r w:rsidR="00EA331C" w:rsidRPr="00FE6328">
        <w:rPr>
          <w:rFonts w:hint="eastAsia"/>
          <w:lang w:val="en-US" w:eastAsia="ko-KR"/>
        </w:rPr>
        <w:t>By sharing a common framework for handling immersive media over a wide range of 3GPP services, the audiovisual front-ends for immersive media can be built for larger markets at lower costs,</w:t>
      </w:r>
      <w:r w:rsidR="00047CAC" w:rsidRPr="00FE6328">
        <w:rPr>
          <w:rFonts w:hint="eastAsia"/>
          <w:lang w:val="en-US" w:eastAsia="ko-KR"/>
        </w:rPr>
        <w:t xml:space="preserve"> expanding the ecosystems for immersive media services.</w:t>
      </w:r>
    </w:p>
    <w:p w14:paraId="6A7B0C3B" w14:textId="77777777" w:rsidR="00F14CE4" w:rsidRPr="00FE6328" w:rsidRDefault="00452FE6" w:rsidP="00F14CE4">
      <w:pPr>
        <w:rPr>
          <w:lang w:val="en-US" w:eastAsia="ko-KR"/>
        </w:rPr>
      </w:pPr>
      <w:r w:rsidRPr="00FE6328">
        <w:rPr>
          <w:rFonts w:hint="eastAsia"/>
          <w:lang w:val="en-US" w:eastAsia="ko-KR"/>
        </w:rPr>
        <w:t xml:space="preserve">In this work item, </w:t>
      </w:r>
      <w:r w:rsidR="003C6052" w:rsidRPr="00FE6328">
        <w:rPr>
          <w:lang w:val="en-US" w:eastAsia="ko-KR"/>
        </w:rPr>
        <w:t>session</w:t>
      </w:r>
      <w:r w:rsidR="003C6052" w:rsidRPr="00FE6328">
        <w:rPr>
          <w:rFonts w:hint="eastAsia"/>
          <w:lang w:val="en-US" w:eastAsia="ko-KR"/>
        </w:rPr>
        <w:t xml:space="preserve"> </w:t>
      </w:r>
      <w:r w:rsidRPr="00FE6328">
        <w:rPr>
          <w:rFonts w:hint="eastAsia"/>
          <w:lang w:val="en-US" w:eastAsia="ko-KR"/>
        </w:rPr>
        <w:t>procedures for capturing, compressin</w:t>
      </w:r>
      <w:r w:rsidR="007B0BC6">
        <w:rPr>
          <w:rFonts w:hint="eastAsia"/>
          <w:lang w:val="en-US" w:eastAsia="ko-KR"/>
        </w:rPr>
        <w:t>g</w:t>
      </w:r>
      <w:r w:rsidRPr="00FE6328">
        <w:rPr>
          <w:rFonts w:hint="eastAsia"/>
          <w:lang w:val="en-US" w:eastAsia="ko-KR"/>
        </w:rPr>
        <w:t xml:space="preserve">, and </w:t>
      </w:r>
      <w:r w:rsidR="004F4772" w:rsidRPr="00FE6328">
        <w:rPr>
          <w:rFonts w:hint="eastAsia"/>
          <w:lang w:val="en-US" w:eastAsia="ko-KR"/>
        </w:rPr>
        <w:t>rendering</w:t>
      </w:r>
      <w:r w:rsidRPr="00FE6328">
        <w:rPr>
          <w:rFonts w:hint="eastAsia"/>
          <w:lang w:val="en-US" w:eastAsia="ko-KR"/>
        </w:rPr>
        <w:t xml:space="preserve"> of immersive media, which can be </w:t>
      </w:r>
      <w:r w:rsidR="00F71E84" w:rsidRPr="00FE6328">
        <w:rPr>
          <w:rFonts w:hint="eastAsia"/>
          <w:lang w:val="en-US" w:eastAsia="ko-KR"/>
        </w:rPr>
        <w:t>applied to</w:t>
      </w:r>
      <w:r w:rsidRPr="00FE6328">
        <w:rPr>
          <w:rFonts w:hint="eastAsia"/>
          <w:lang w:val="en-US" w:eastAsia="ko-KR"/>
        </w:rPr>
        <w:t xml:space="preserve"> existing 3GPP services such as MTSI, </w:t>
      </w:r>
      <w:proofErr w:type="spellStart"/>
      <w:r w:rsidRPr="00FE6328">
        <w:rPr>
          <w:rFonts w:hint="eastAsia"/>
          <w:lang w:val="en-US" w:eastAsia="ko-KR"/>
        </w:rPr>
        <w:t>MCVideo</w:t>
      </w:r>
      <w:proofErr w:type="spellEnd"/>
      <w:r w:rsidRPr="00FE6328">
        <w:rPr>
          <w:rFonts w:hint="eastAsia"/>
          <w:lang w:val="en-US" w:eastAsia="ko-KR"/>
        </w:rPr>
        <w:t xml:space="preserve">, </w:t>
      </w:r>
      <w:r w:rsidR="007B0BC6">
        <w:rPr>
          <w:rFonts w:hint="eastAsia"/>
          <w:lang w:val="en-US" w:eastAsia="ko-KR"/>
        </w:rPr>
        <w:t xml:space="preserve">PSS, </w:t>
      </w:r>
      <w:r w:rsidRPr="00FE6328">
        <w:rPr>
          <w:rFonts w:hint="eastAsia"/>
          <w:lang w:val="en-US" w:eastAsia="ko-KR"/>
        </w:rPr>
        <w:t>and MBMS</w:t>
      </w:r>
      <w:r w:rsidR="00F71E84" w:rsidRPr="00FE6328">
        <w:rPr>
          <w:rFonts w:hint="eastAsia"/>
          <w:lang w:val="en-US" w:eastAsia="ko-KR"/>
        </w:rPr>
        <w:t xml:space="preserve">, are defined. </w:t>
      </w:r>
      <w:r w:rsidR="003C6052" w:rsidRPr="00FE6328">
        <w:rPr>
          <w:rFonts w:hint="eastAsia"/>
          <w:lang w:val="en-US" w:eastAsia="ko-KR"/>
        </w:rPr>
        <w:t>T</w:t>
      </w:r>
      <w:r w:rsidR="004F4772" w:rsidRPr="00FE6328">
        <w:rPr>
          <w:rFonts w:hint="eastAsia"/>
          <w:lang w:val="en-US" w:eastAsia="ko-KR"/>
        </w:rPr>
        <w:t xml:space="preserve">he procedures are </w:t>
      </w:r>
      <w:r w:rsidR="003C6052" w:rsidRPr="00FE6328">
        <w:rPr>
          <w:rFonts w:hint="eastAsia"/>
          <w:lang w:val="en-US" w:eastAsia="ko-KR"/>
        </w:rPr>
        <w:t xml:space="preserve">also </w:t>
      </w:r>
      <w:r w:rsidR="004F4772" w:rsidRPr="00FE6328">
        <w:rPr>
          <w:rFonts w:hint="eastAsia"/>
          <w:lang w:val="en-US" w:eastAsia="ko-KR"/>
        </w:rPr>
        <w:t xml:space="preserve">defined for an IMS-controlled uplink </w:t>
      </w:r>
      <w:r w:rsidR="00141E60">
        <w:rPr>
          <w:rFonts w:hint="eastAsia"/>
          <w:lang w:val="en-US" w:eastAsia="ko-KR"/>
        </w:rPr>
        <w:t xml:space="preserve">and downlink </w:t>
      </w:r>
      <w:r w:rsidR="004F4772" w:rsidRPr="00FE6328">
        <w:rPr>
          <w:rFonts w:hint="eastAsia"/>
          <w:lang w:val="en-US" w:eastAsia="ko-KR"/>
        </w:rPr>
        <w:t xml:space="preserve">with </w:t>
      </w:r>
      <w:r w:rsidR="004F4772" w:rsidRPr="00FE6328">
        <w:rPr>
          <w:lang w:val="en-US" w:eastAsia="ko-KR"/>
        </w:rPr>
        <w:t>relaxed delay constraints</w:t>
      </w:r>
      <w:r w:rsidR="004F4772" w:rsidRPr="00FE6328">
        <w:rPr>
          <w:rFonts w:hint="eastAsia"/>
          <w:lang w:val="en-US" w:eastAsia="ko-KR"/>
        </w:rPr>
        <w:t>,</w:t>
      </w:r>
      <w:r w:rsidR="004F4772" w:rsidRPr="00FE6328">
        <w:rPr>
          <w:lang w:val="en-US" w:eastAsia="ko-KR"/>
        </w:rPr>
        <w:t xml:space="preserve"> </w:t>
      </w:r>
      <w:r w:rsidR="004F4772" w:rsidRPr="00FE6328">
        <w:rPr>
          <w:rFonts w:hint="eastAsia"/>
          <w:lang w:val="en-US" w:eastAsia="ko-KR"/>
        </w:rPr>
        <w:t>which can s</w:t>
      </w:r>
      <w:r w:rsidR="00047CAC" w:rsidRPr="00FE6328">
        <w:rPr>
          <w:rFonts w:hint="eastAsia"/>
          <w:lang w:val="en-US" w:eastAsia="ko-KR"/>
        </w:rPr>
        <w:t>upport</w:t>
      </w:r>
      <w:r w:rsidR="004F4772" w:rsidRPr="00FE6328">
        <w:rPr>
          <w:rFonts w:hint="eastAsia"/>
          <w:lang w:val="en-US" w:eastAsia="ko-KR"/>
        </w:rPr>
        <w:t xml:space="preserve"> the streaming of immersive media whose bit-stream can be stored in the network</w:t>
      </w:r>
      <w:r w:rsidR="003C6052" w:rsidRPr="00FE6328">
        <w:rPr>
          <w:rFonts w:hint="eastAsia"/>
          <w:lang w:val="en-US" w:eastAsia="ko-KR"/>
        </w:rPr>
        <w:t xml:space="preserve">, uploaded to SNS, directly </w:t>
      </w:r>
      <w:r w:rsidR="004F4772" w:rsidRPr="00FE6328">
        <w:rPr>
          <w:rFonts w:hint="eastAsia"/>
          <w:lang w:val="en-US" w:eastAsia="ko-KR"/>
        </w:rPr>
        <w:t>multicast</w:t>
      </w:r>
      <w:r w:rsidR="000234F5" w:rsidRPr="00FE6328">
        <w:rPr>
          <w:rFonts w:hint="eastAsia"/>
          <w:lang w:val="en-US" w:eastAsia="ko-KR"/>
        </w:rPr>
        <w:t xml:space="preserve"> or </w:t>
      </w:r>
      <w:r w:rsidR="004F4772" w:rsidRPr="00FE6328">
        <w:rPr>
          <w:rFonts w:hint="eastAsia"/>
          <w:lang w:val="en-US" w:eastAsia="ko-KR"/>
        </w:rPr>
        <w:t>broadcast</w:t>
      </w:r>
      <w:r w:rsidR="00141E60">
        <w:rPr>
          <w:rFonts w:hint="eastAsia"/>
          <w:lang w:val="en-US" w:eastAsia="ko-KR"/>
        </w:rPr>
        <w:t>, or sent to another UE</w:t>
      </w:r>
      <w:r w:rsidR="004F4772" w:rsidRPr="00FE6328">
        <w:rPr>
          <w:rFonts w:hint="eastAsia"/>
          <w:lang w:val="en-US" w:eastAsia="ko-KR"/>
        </w:rPr>
        <w:t>.</w:t>
      </w:r>
      <w:r w:rsidR="003C6052" w:rsidRPr="00FE6328">
        <w:rPr>
          <w:rFonts w:hint="eastAsia"/>
          <w:lang w:val="en-US" w:eastAsia="ko-KR"/>
        </w:rPr>
        <w:t xml:space="preserve"> Signaling </w:t>
      </w:r>
      <w:r w:rsidR="00A84A5F" w:rsidRPr="00FE6328">
        <w:rPr>
          <w:rFonts w:hint="eastAsia"/>
          <w:lang w:val="en-US" w:eastAsia="ko-KR"/>
        </w:rPr>
        <w:t xml:space="preserve">methods </w:t>
      </w:r>
      <w:r w:rsidR="003C6052" w:rsidRPr="00FE6328">
        <w:rPr>
          <w:rFonts w:hint="eastAsia"/>
          <w:lang w:val="en-US" w:eastAsia="ko-KR"/>
        </w:rPr>
        <w:t>that feed</w:t>
      </w:r>
      <w:r w:rsidR="00241FA1" w:rsidRPr="00FE6328">
        <w:rPr>
          <w:rFonts w:hint="eastAsia"/>
          <w:lang w:val="en-US" w:eastAsia="ko-KR"/>
        </w:rPr>
        <w:t>s</w:t>
      </w:r>
      <w:r w:rsidR="003C6052" w:rsidRPr="00FE6328">
        <w:rPr>
          <w:rFonts w:hint="eastAsia"/>
          <w:lang w:val="en-US" w:eastAsia="ko-KR"/>
        </w:rPr>
        <w:t xml:space="preserve"> the </w:t>
      </w:r>
      <w:r w:rsidR="00F72750" w:rsidRPr="00FE6328">
        <w:rPr>
          <w:rFonts w:hint="eastAsia"/>
          <w:lang w:val="en-US" w:eastAsia="ko-KR"/>
        </w:rPr>
        <w:t>preferred</w:t>
      </w:r>
      <w:r w:rsidR="003C6052" w:rsidRPr="00FE6328">
        <w:rPr>
          <w:rFonts w:hint="eastAsia"/>
          <w:lang w:val="en-US" w:eastAsia="ko-KR"/>
        </w:rPr>
        <w:t xml:space="preserve"> </w:t>
      </w:r>
      <w:r w:rsidR="00F72750" w:rsidRPr="00FE6328">
        <w:rPr>
          <w:rFonts w:hint="eastAsia"/>
          <w:lang w:val="en-US" w:eastAsia="ko-KR"/>
        </w:rPr>
        <w:t>way of</w:t>
      </w:r>
      <w:r w:rsidR="003C6052" w:rsidRPr="00FE6328">
        <w:rPr>
          <w:rFonts w:hint="eastAsia"/>
          <w:lang w:val="en-US" w:eastAsia="ko-KR"/>
        </w:rPr>
        <w:t xml:space="preserve"> </w:t>
      </w:r>
      <w:r w:rsidR="00F72750" w:rsidRPr="00FE6328">
        <w:rPr>
          <w:rFonts w:hint="eastAsia"/>
          <w:lang w:val="en-US" w:eastAsia="ko-KR"/>
        </w:rPr>
        <w:t xml:space="preserve">media </w:t>
      </w:r>
      <w:r w:rsidR="003C6052" w:rsidRPr="00FE6328">
        <w:rPr>
          <w:rFonts w:hint="eastAsia"/>
          <w:lang w:val="en-US" w:eastAsia="ko-KR"/>
        </w:rPr>
        <w:t>capturing</w:t>
      </w:r>
      <w:r w:rsidR="00241FA1" w:rsidRPr="00FE6328">
        <w:rPr>
          <w:rFonts w:hint="eastAsia"/>
          <w:lang w:val="en-US" w:eastAsia="ko-KR"/>
        </w:rPr>
        <w:t xml:space="preserve"> back</w:t>
      </w:r>
      <w:r w:rsidR="00F72750" w:rsidRPr="00FE6328">
        <w:rPr>
          <w:rFonts w:hint="eastAsia"/>
          <w:lang w:val="en-US" w:eastAsia="ko-KR"/>
        </w:rPr>
        <w:t xml:space="preserve"> to </w:t>
      </w:r>
      <w:r w:rsidR="00141E60">
        <w:rPr>
          <w:rFonts w:hint="eastAsia"/>
          <w:lang w:val="en-US" w:eastAsia="ko-KR"/>
        </w:rPr>
        <w:t xml:space="preserve">the </w:t>
      </w:r>
      <w:r w:rsidR="00F72750" w:rsidRPr="00FE6328">
        <w:rPr>
          <w:rFonts w:hint="eastAsia"/>
          <w:lang w:val="en-US" w:eastAsia="ko-KR"/>
        </w:rPr>
        <w:t xml:space="preserve">media sender </w:t>
      </w:r>
      <w:r w:rsidR="00241FA1" w:rsidRPr="00FE6328">
        <w:rPr>
          <w:rFonts w:hint="eastAsia"/>
          <w:lang w:val="en-US" w:eastAsia="ko-KR"/>
        </w:rPr>
        <w:t>is</w:t>
      </w:r>
      <w:r w:rsidR="00F72750" w:rsidRPr="00FE6328">
        <w:rPr>
          <w:rFonts w:hint="eastAsia"/>
          <w:lang w:val="en-US" w:eastAsia="ko-KR"/>
        </w:rPr>
        <w:t xml:space="preserve"> defined.</w:t>
      </w:r>
      <w:r w:rsidR="00A84A5F" w:rsidRPr="00FE6328">
        <w:rPr>
          <w:rFonts w:hint="eastAsia"/>
          <w:lang w:val="en-US" w:eastAsia="ko-KR"/>
        </w:rPr>
        <w:t xml:space="preserve"> The procedures and signaling methods depend on neither </w:t>
      </w:r>
      <w:r w:rsidR="00EA331C" w:rsidRPr="00FE6328">
        <w:rPr>
          <w:rFonts w:hint="eastAsia"/>
          <w:lang w:val="en-US" w:eastAsia="ko-KR"/>
        </w:rPr>
        <w:t xml:space="preserve">radio </w:t>
      </w:r>
      <w:r w:rsidR="00A84A5F" w:rsidRPr="00FE6328">
        <w:rPr>
          <w:rFonts w:hint="eastAsia"/>
          <w:lang w:val="en-US" w:eastAsia="ko-KR"/>
        </w:rPr>
        <w:t xml:space="preserve">access nor </w:t>
      </w:r>
      <w:r w:rsidR="00EA331C" w:rsidRPr="00FE6328">
        <w:rPr>
          <w:rFonts w:hint="eastAsia"/>
          <w:lang w:val="en-US" w:eastAsia="ko-KR"/>
        </w:rPr>
        <w:t xml:space="preserve">media </w:t>
      </w:r>
      <w:r w:rsidR="00A84A5F" w:rsidRPr="00FE6328">
        <w:rPr>
          <w:rFonts w:hint="eastAsia"/>
          <w:lang w:val="en-US" w:eastAsia="ko-KR"/>
        </w:rPr>
        <w:t>codec.</w:t>
      </w:r>
    </w:p>
    <w:p w14:paraId="0D913164" w14:textId="77777777" w:rsidR="00AB7411" w:rsidRDefault="00AB7411" w:rsidP="00F14CE4">
      <w:pPr>
        <w:rPr>
          <w:lang w:val="en-US"/>
        </w:rPr>
      </w:pPr>
    </w:p>
    <w:p w14:paraId="162089C5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9520622" w14:textId="77777777" w:rsidR="00142B35" w:rsidRPr="00FE6328" w:rsidRDefault="00142B35" w:rsidP="00142B35">
      <w:pPr>
        <w:rPr>
          <w:rFonts w:eastAsia="맑은 고딕"/>
          <w:lang w:eastAsia="ko-KR"/>
        </w:rPr>
      </w:pPr>
      <w:r w:rsidRPr="00FE6328">
        <w:rPr>
          <w:rFonts w:eastAsia="SimSun"/>
          <w:lang w:eastAsia="zh-CN"/>
        </w:rPr>
        <w:t>Based on the discussion in the justification, the objective of th</w:t>
      </w:r>
      <w:r w:rsidRPr="00FE6328">
        <w:rPr>
          <w:rFonts w:eastAsia="맑은 고딕" w:hint="eastAsia"/>
          <w:lang w:eastAsia="ko-KR"/>
        </w:rPr>
        <w:t>is</w:t>
      </w:r>
      <w:r w:rsidRPr="00FE6328">
        <w:rPr>
          <w:rFonts w:eastAsia="SimSun"/>
          <w:lang w:eastAsia="zh-CN"/>
        </w:rPr>
        <w:t xml:space="preserve"> work item include</w:t>
      </w:r>
      <w:r w:rsidRPr="00FE6328">
        <w:rPr>
          <w:rFonts w:eastAsia="맑은 고딕" w:hint="eastAsia"/>
          <w:lang w:eastAsia="ko-KR"/>
        </w:rPr>
        <w:t>s</w:t>
      </w:r>
      <w:r w:rsidRPr="00FE6328">
        <w:rPr>
          <w:rFonts w:eastAsia="SimSun"/>
          <w:lang w:eastAsia="zh-CN"/>
        </w:rPr>
        <w:t xml:space="preserve"> the following</w:t>
      </w:r>
      <w:r w:rsidRPr="00FE6328">
        <w:rPr>
          <w:rFonts w:eastAsia="맑은 고딕" w:hint="eastAsia"/>
          <w:lang w:eastAsia="ko-KR"/>
        </w:rPr>
        <w:t>:</w:t>
      </w:r>
    </w:p>
    <w:p w14:paraId="5AC22FB3" w14:textId="77777777" w:rsidR="00CB0DCD" w:rsidRPr="00CB0DCD" w:rsidRDefault="00CB0DCD" w:rsidP="00CB0DCD"/>
    <w:p w14:paraId="66ACCEDA" w14:textId="77777777" w:rsidR="00742795" w:rsidRPr="003451C3" w:rsidRDefault="00FE6328" w:rsidP="00114ABC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 w:rsidRPr="00FE6328">
        <w:rPr>
          <w:rFonts w:hint="eastAsia"/>
          <w:lang w:eastAsia="ko-KR"/>
        </w:rPr>
        <w:lastRenderedPageBreak/>
        <w:t>Define a</w:t>
      </w:r>
      <w:r w:rsidR="00114ABC">
        <w:rPr>
          <w:lang w:eastAsia="ko-KR"/>
        </w:rPr>
        <w:t xml:space="preserve"> framework</w:t>
      </w:r>
      <w:r w:rsidRPr="00FE6328">
        <w:rPr>
          <w:rFonts w:hint="eastAsia"/>
          <w:lang w:eastAsia="ko-KR"/>
        </w:rPr>
        <w:t xml:space="preserve"> for transmitting immersive media point-to-point </w:t>
      </w:r>
      <w:r w:rsidR="00272EED">
        <w:rPr>
          <w:lang w:eastAsia="ko-KR"/>
        </w:rPr>
        <w:t>with</w:t>
      </w:r>
      <w:r w:rsidRPr="00FE6328">
        <w:rPr>
          <w:rFonts w:hint="eastAsia"/>
          <w:lang w:eastAsia="ko-KR"/>
        </w:rPr>
        <w:t xml:space="preserve"> relaxed delay constraints</w:t>
      </w:r>
    </w:p>
    <w:p w14:paraId="0E885F75" w14:textId="77777777" w:rsidR="00FE6328" w:rsidRPr="00141E60" w:rsidRDefault="00FE6328" w:rsidP="00FE6328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 w:rsidRPr="00FE6328">
        <w:rPr>
          <w:rFonts w:hint="eastAsia"/>
          <w:lang w:eastAsia="ko-KR"/>
        </w:rPr>
        <w:t>Define session parameters, and in-band</w:t>
      </w:r>
      <w:r w:rsidR="00141E60">
        <w:rPr>
          <w:rFonts w:hint="eastAsia"/>
          <w:lang w:eastAsia="ko-KR"/>
        </w:rPr>
        <w:t xml:space="preserve"> /</w:t>
      </w:r>
      <w:r w:rsidRPr="00FE6328">
        <w:rPr>
          <w:rFonts w:hint="eastAsia"/>
          <w:lang w:eastAsia="ko-KR"/>
        </w:rPr>
        <w:t xml:space="preserve"> out-of-band </w:t>
      </w:r>
      <w:r w:rsidRPr="00FE6328">
        <w:rPr>
          <w:lang w:eastAsia="ko-KR"/>
        </w:rPr>
        <w:t>signalling</w:t>
      </w:r>
      <w:r w:rsidRPr="00FE6328">
        <w:rPr>
          <w:rFonts w:hint="eastAsia"/>
          <w:lang w:eastAsia="ko-KR"/>
        </w:rPr>
        <w:t xml:space="preserve"> for</w:t>
      </w:r>
      <w:r>
        <w:rPr>
          <w:rFonts w:hint="eastAsia"/>
          <w:lang w:eastAsia="ko-KR"/>
        </w:rPr>
        <w:t xml:space="preserve"> controlling </w:t>
      </w:r>
      <w:r w:rsidRPr="00FE6328">
        <w:rPr>
          <w:rFonts w:hint="eastAsia"/>
          <w:lang w:eastAsia="ko-KR"/>
        </w:rPr>
        <w:t xml:space="preserve">immersive media, </w:t>
      </w:r>
      <w:r>
        <w:rPr>
          <w:rFonts w:hint="eastAsia"/>
          <w:lang w:eastAsia="ko-KR"/>
        </w:rPr>
        <w:t>including direction of audio channels, range of viewports, or direction of interest</w:t>
      </w:r>
      <w:r w:rsidR="00742795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represented in </w:t>
      </w:r>
      <w:r w:rsidR="00742795">
        <w:rPr>
          <w:rFonts w:hint="eastAsia"/>
          <w:lang w:eastAsia="ko-KR"/>
        </w:rPr>
        <w:t xml:space="preserve">spherical or cylindrical </w:t>
      </w:r>
      <w:r>
        <w:rPr>
          <w:rFonts w:hint="eastAsia"/>
          <w:lang w:eastAsia="ko-KR"/>
        </w:rPr>
        <w:t>coordinate systems, t</w:t>
      </w:r>
      <w:r w:rsidRPr="00FE6328">
        <w:rPr>
          <w:rFonts w:hint="eastAsia"/>
          <w:lang w:eastAsia="ko-KR"/>
        </w:rPr>
        <w:t xml:space="preserve">aking </w:t>
      </w:r>
      <w:r w:rsidR="00141E60">
        <w:rPr>
          <w:rFonts w:hint="eastAsia"/>
          <w:lang w:eastAsia="ko-KR"/>
        </w:rPr>
        <w:t xml:space="preserve">the definitions in the </w:t>
      </w:r>
      <w:r>
        <w:rPr>
          <w:rFonts w:hint="eastAsia"/>
          <w:lang w:eastAsia="ko-KR"/>
        </w:rPr>
        <w:t>existing</w:t>
      </w:r>
      <w:r w:rsidRPr="00FE6328">
        <w:rPr>
          <w:rFonts w:hint="eastAsia"/>
          <w:lang w:eastAsia="ko-KR"/>
        </w:rPr>
        <w:t xml:space="preserve"> standard specifications, e.g., OMAF, into account</w:t>
      </w:r>
    </w:p>
    <w:p w14:paraId="20C2D250" w14:textId="77777777" w:rsidR="007C0DC7" w:rsidRPr="00114ABC" w:rsidRDefault="00FE6328" w:rsidP="00114ABC">
      <w:pPr>
        <w:widowControl w:val="0"/>
        <w:numPr>
          <w:ilvl w:val="0"/>
          <w:numId w:val="8"/>
        </w:numPr>
        <w:spacing w:after="120" w:line="240" w:lineRule="atLeast"/>
        <w:rPr>
          <w:rFonts w:cs="Arial"/>
          <w:bCs/>
          <w:lang w:eastAsia="ko-KR"/>
        </w:rPr>
      </w:pPr>
      <w:r w:rsidRPr="00FE6328">
        <w:rPr>
          <w:rFonts w:hint="eastAsia"/>
          <w:lang w:eastAsia="ko-KR"/>
        </w:rPr>
        <w:t xml:space="preserve">Define session procedures including immersive </w:t>
      </w:r>
      <w:r w:rsidR="00114ABC">
        <w:rPr>
          <w:lang w:eastAsia="ko-KR"/>
        </w:rPr>
        <w:t xml:space="preserve">media </w:t>
      </w:r>
      <w:r w:rsidRPr="00FE6328">
        <w:rPr>
          <w:rFonts w:hint="eastAsia"/>
          <w:lang w:eastAsia="ko-KR"/>
        </w:rPr>
        <w:t xml:space="preserve">parameters </w:t>
      </w:r>
      <w:r w:rsidR="00114ABC">
        <w:rPr>
          <w:lang w:eastAsia="ko-KR"/>
        </w:rPr>
        <w:t>for</w:t>
      </w:r>
      <w:r w:rsidRPr="00FE6328">
        <w:rPr>
          <w:rFonts w:hint="eastAsia"/>
          <w:lang w:eastAsia="ko-KR"/>
        </w:rPr>
        <w:t xml:space="preserve"> the new </w:t>
      </w:r>
      <w:r w:rsidR="00114ABC">
        <w:rPr>
          <w:lang w:eastAsia="ko-KR"/>
        </w:rPr>
        <w:t>framework</w:t>
      </w:r>
      <w:r w:rsidRPr="00FE6328">
        <w:rPr>
          <w:rFonts w:hint="eastAsia"/>
          <w:lang w:eastAsia="ko-KR"/>
        </w:rPr>
        <w:t xml:space="preserve"> and </w:t>
      </w:r>
      <w:r w:rsidR="00114ABC">
        <w:rPr>
          <w:lang w:eastAsia="ko-KR"/>
        </w:rPr>
        <w:t xml:space="preserve">the </w:t>
      </w:r>
      <w:r w:rsidRPr="00FE6328">
        <w:rPr>
          <w:rFonts w:hint="eastAsia"/>
          <w:lang w:eastAsia="ko-KR"/>
        </w:rPr>
        <w:t xml:space="preserve">existing 3GPP services such as MTSI, PSS, MBMS, </w:t>
      </w:r>
      <w:proofErr w:type="spellStart"/>
      <w:r w:rsidRPr="00FE6328">
        <w:rPr>
          <w:rFonts w:hint="eastAsia"/>
          <w:lang w:eastAsia="ko-KR"/>
        </w:rPr>
        <w:t>MCVideo</w:t>
      </w:r>
      <w:proofErr w:type="spellEnd"/>
      <w:r w:rsidR="00114ABC">
        <w:rPr>
          <w:lang w:eastAsia="ko-KR"/>
        </w:rPr>
        <w:t>.</w:t>
      </w:r>
    </w:p>
    <w:p w14:paraId="6D0B137D" w14:textId="77777777" w:rsidR="003451C3" w:rsidRDefault="003451C3" w:rsidP="00295F92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When the outcome of this work is applied to existing 3GPP services, the policy on media codecs follows the requirements </w:t>
      </w:r>
      <w:r w:rsidR="00295F92">
        <w:rPr>
          <w:rFonts w:eastAsia="맑은 고딕"/>
          <w:lang w:eastAsia="ko-KR"/>
        </w:rPr>
        <w:t>of</w:t>
      </w:r>
      <w:r>
        <w:rPr>
          <w:rFonts w:eastAsia="맑은 고딕" w:hint="eastAsia"/>
          <w:lang w:eastAsia="ko-KR"/>
        </w:rPr>
        <w:t xml:space="preserve"> the respective service. F</w:t>
      </w:r>
      <w:r w:rsidR="00295F92">
        <w:rPr>
          <w:rFonts w:eastAsia="맑은 고딕" w:hint="eastAsia"/>
          <w:lang w:eastAsia="ko-KR"/>
        </w:rPr>
        <w:t>or the new</w:t>
      </w:r>
      <w:r w:rsidR="00295F92">
        <w:rPr>
          <w:rFonts w:eastAsia="맑은 고딕"/>
          <w:lang w:eastAsia="ko-KR"/>
        </w:rPr>
        <w:t xml:space="preserve"> immersive media framework</w:t>
      </w:r>
      <w:r>
        <w:rPr>
          <w:rFonts w:eastAsia="맑은 고딕" w:hint="eastAsia"/>
          <w:lang w:eastAsia="ko-KR"/>
        </w:rPr>
        <w:t>, the codec policy is left FFS.</w:t>
      </w:r>
    </w:p>
    <w:p w14:paraId="5CF786BD" w14:textId="77777777" w:rsidR="003451C3" w:rsidRPr="003451C3" w:rsidRDefault="003451C3" w:rsidP="00B34D93">
      <w:pPr>
        <w:rPr>
          <w:rFonts w:eastAsia="맑은 고딕"/>
          <w:lang w:eastAsia="ko-KR"/>
        </w:rPr>
      </w:pPr>
    </w:p>
    <w:p w14:paraId="1EF8E2E5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4D2523B0" w14:textId="77777777" w:rsidR="007F32EF" w:rsidRDefault="007F32EF" w:rsidP="007F32EF"/>
    <w:p w14:paraId="24D6EF21" w14:textId="77777777" w:rsidR="007F32EF" w:rsidRPr="007F32EF" w:rsidRDefault="007F32EF" w:rsidP="007F32EF">
      <w:r>
        <w:t>Th</w:t>
      </w:r>
      <w:r w:rsidR="00A2201C">
        <w:rPr>
          <w:rFonts w:hint="eastAsia"/>
          <w:lang w:eastAsia="ko-KR"/>
        </w:rPr>
        <w:t>e outcome of this</w:t>
      </w:r>
      <w:r>
        <w:t xml:space="preserve"> </w:t>
      </w:r>
      <w:r w:rsidR="00A2201C">
        <w:rPr>
          <w:rFonts w:hint="eastAsia"/>
          <w:lang w:eastAsia="ko-KR"/>
        </w:rPr>
        <w:t>w</w:t>
      </w:r>
      <w:r>
        <w:t xml:space="preserve">ork </w:t>
      </w:r>
      <w:r w:rsidR="00A2201C">
        <w:rPr>
          <w:rFonts w:hint="eastAsia"/>
          <w:lang w:eastAsia="ko-KR"/>
        </w:rPr>
        <w:t>i</w:t>
      </w:r>
      <w:r>
        <w:t xml:space="preserve">tem </w:t>
      </w:r>
      <w:r w:rsidR="00FE6328">
        <w:rPr>
          <w:rFonts w:hint="eastAsia"/>
          <w:lang w:eastAsia="ko-KR"/>
        </w:rPr>
        <w:t>can be</w:t>
      </w:r>
      <w:r w:rsidR="00A2201C">
        <w:rPr>
          <w:rFonts w:hint="eastAsia"/>
          <w:lang w:eastAsia="ko-KR"/>
        </w:rPr>
        <w:t xml:space="preserve"> used to </w:t>
      </w:r>
      <w:r w:rsidR="00FE6328">
        <w:rPr>
          <w:rFonts w:hint="eastAsia"/>
          <w:lang w:eastAsia="ko-KR"/>
        </w:rPr>
        <w:t>enhance the quality of MTSI, MBMS, PSS,</w:t>
      </w:r>
      <w:r w:rsidR="00114ABC">
        <w:rPr>
          <w:lang w:eastAsia="ko-KR"/>
        </w:rPr>
        <w:t xml:space="preserve"> and</w:t>
      </w:r>
      <w:r w:rsidR="00FE6328">
        <w:rPr>
          <w:rFonts w:hint="eastAsia"/>
          <w:lang w:eastAsia="ko-KR"/>
        </w:rPr>
        <w:t xml:space="preserve"> </w:t>
      </w:r>
      <w:proofErr w:type="spellStart"/>
      <w:r w:rsidR="00FE6328">
        <w:rPr>
          <w:rFonts w:hint="eastAsia"/>
          <w:lang w:eastAsia="ko-KR"/>
        </w:rPr>
        <w:t>MCVideo</w:t>
      </w:r>
      <w:proofErr w:type="spellEnd"/>
      <w:r>
        <w:t>.</w:t>
      </w:r>
    </w:p>
    <w:p w14:paraId="64A096CF" w14:textId="77777777" w:rsidR="008A76FD" w:rsidRDefault="008A76FD" w:rsidP="00944B28">
      <w:pPr>
        <w:spacing w:after="0"/>
      </w:pPr>
    </w:p>
    <w:p w14:paraId="7FC66A86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79F18306" w14:textId="77777777" w:rsidR="007F32EF" w:rsidRDefault="007F32EF" w:rsidP="007F32EF"/>
    <w:p w14:paraId="413C7032" w14:textId="77777777" w:rsidR="007F32EF" w:rsidRPr="007F32EF" w:rsidRDefault="007F32EF" w:rsidP="007F32EF">
      <w:r>
        <w:t>None</w:t>
      </w:r>
    </w:p>
    <w:p w14:paraId="46A9011C" w14:textId="77777777" w:rsidR="008D658B" w:rsidRPr="008D658B" w:rsidRDefault="008D658B" w:rsidP="00944B28">
      <w:pPr>
        <w:spacing w:after="0"/>
      </w:pPr>
    </w:p>
    <w:p w14:paraId="5C9C6BEF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77E584B7" w14:textId="77777777" w:rsidR="007F32EF" w:rsidRDefault="007F32EF" w:rsidP="007F32EF"/>
    <w:p w14:paraId="3B2158F7" w14:textId="77777777" w:rsidR="007F32EF" w:rsidRPr="007F32EF" w:rsidRDefault="007F32EF" w:rsidP="007F32EF">
      <w:r>
        <w:t>None</w:t>
      </w:r>
    </w:p>
    <w:p w14:paraId="095ED892" w14:textId="77777777" w:rsidR="008D658B" w:rsidRPr="008D658B" w:rsidRDefault="008D658B" w:rsidP="00944B28">
      <w:pPr>
        <w:spacing w:after="0"/>
      </w:pPr>
    </w:p>
    <w:p w14:paraId="16A70E8A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21E59223" w14:textId="77777777" w:rsidR="008D658B" w:rsidRDefault="008D658B" w:rsidP="001C5C86"/>
    <w:p w14:paraId="7F23FF8F" w14:textId="77777777" w:rsidR="007F32EF" w:rsidRPr="008D658B" w:rsidRDefault="005529D1" w:rsidP="001C5C86">
      <w:r>
        <w:rPr>
          <w:rFonts w:hint="eastAsia"/>
          <w:lang w:eastAsia="ko-KR"/>
        </w:rPr>
        <w:t>None</w:t>
      </w:r>
    </w:p>
    <w:p w14:paraId="23100FA8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14:paraId="1FE7DC4D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355980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B7698E" w14:textId="77777777"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592F33" w14:textId="77777777"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747D5D" w14:textId="77777777"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FA175B" w14:textId="77777777"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EA4DF" w14:textId="77777777"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14:paraId="5E49F03B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FB2EEC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43C902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833130" w14:textId="77777777" w:rsidR="008A76FD" w:rsidRDefault="00777438" w:rsidP="00A10539">
            <w:pPr>
              <w:pStyle w:val="TAC"/>
            </w:pPr>
            <w:r w:rsidRPr="0077743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02C1CD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D19443" w14:textId="77777777" w:rsidR="008A76FD" w:rsidRDefault="00566999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31B06D" w14:textId="77777777" w:rsidR="008A76FD" w:rsidRDefault="008A76FD" w:rsidP="00A10539">
            <w:pPr>
              <w:pStyle w:val="TAC"/>
            </w:pPr>
          </w:p>
        </w:tc>
      </w:tr>
      <w:tr w:rsidR="008A76FD" w14:paraId="6524C40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91EED5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A8454B1" w14:textId="77777777" w:rsidR="008A76FD" w:rsidRDefault="007C0DC7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B1F90C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3AC06AB" w14:textId="77777777" w:rsidR="008A76FD" w:rsidRDefault="007F32E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88A8A3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ABA38E0" w14:textId="77777777" w:rsidR="008A76FD" w:rsidRDefault="008A76FD" w:rsidP="00A10539">
            <w:pPr>
              <w:pStyle w:val="TAC"/>
            </w:pPr>
          </w:p>
        </w:tc>
      </w:tr>
      <w:tr w:rsidR="008A76FD" w14:paraId="226177F2" w14:textId="77777777" w:rsidTr="0038208F">
        <w:trPr>
          <w:trHeight w:val="192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E81853B" w14:textId="77777777"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9E0FADA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270475E8" w14:textId="77777777" w:rsidR="008A76FD" w:rsidRDefault="008A76FD" w:rsidP="00A10539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</w:tcPr>
          <w:p w14:paraId="712C10A8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287F2E5" w14:textId="77777777"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747E0A63" w14:textId="77777777" w:rsidR="008A76FD" w:rsidRDefault="008A76FD" w:rsidP="00A10539">
            <w:pPr>
              <w:pStyle w:val="TAC"/>
            </w:pPr>
          </w:p>
        </w:tc>
      </w:tr>
    </w:tbl>
    <w:p w14:paraId="10433BAF" w14:textId="77777777" w:rsidR="008A76FD" w:rsidRDefault="008A76FD" w:rsidP="001C5C86">
      <w:pPr>
        <w:ind w:right="-99"/>
        <w:rPr>
          <w:b/>
        </w:rPr>
      </w:pPr>
    </w:p>
    <w:p w14:paraId="7E5567F6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2"/>
        <w:gridCol w:w="2908"/>
        <w:gridCol w:w="743"/>
        <w:gridCol w:w="959"/>
        <w:gridCol w:w="2345"/>
        <w:gridCol w:w="1406"/>
        <w:gridCol w:w="731"/>
      </w:tblGrid>
      <w:tr w:rsidR="008A76FD" w:rsidRPr="00C50F7C" w14:paraId="783E30C5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BD5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529D1" w:rsidRPr="00C50F7C" w14:paraId="17FF90F2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E1DFF8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59DDDF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1975E" w14:textId="77777777"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38C572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FB6728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B11A9D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56AB8B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5529D1" w:rsidRPr="00C50F7C" w14:paraId="767A74CD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5627" w14:textId="77777777" w:rsidR="008A76FD" w:rsidRPr="00C50F7C" w:rsidRDefault="00322343" w:rsidP="00F155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26.xx</w:t>
            </w:r>
            <w:r w:rsidR="00F15500">
              <w:rPr>
                <w:rFonts w:hint="eastAsia"/>
                <w:sz w:val="16"/>
                <w:szCs w:val="16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DE4" w14:textId="77777777" w:rsidR="008A76FD" w:rsidRPr="00C50F7C" w:rsidRDefault="005529D1" w:rsidP="00A10539">
            <w:pPr>
              <w:pStyle w:val="TAL"/>
              <w:rPr>
                <w:sz w:val="16"/>
                <w:szCs w:val="16"/>
              </w:rPr>
            </w:pPr>
            <w:r w:rsidRPr="005529D1">
              <w:rPr>
                <w:rFonts w:hint="eastAsia"/>
                <w:sz w:val="16"/>
                <w:szCs w:val="16"/>
              </w:rPr>
              <w:t>Handling and Interaction of Immersive 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1A13" w14:textId="77777777" w:rsidR="008A76FD" w:rsidRPr="00C50F7C" w:rsidRDefault="0032234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100" w14:textId="77777777" w:rsidR="008A76FD" w:rsidRPr="00C50F7C" w:rsidRDefault="008A76FD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3C62" w14:textId="77777777" w:rsidR="008A76FD" w:rsidRPr="00C50F7C" w:rsidRDefault="00322343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E35" w14:textId="77777777" w:rsidR="008A76FD" w:rsidRPr="00C50F7C" w:rsidRDefault="00322343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F298" w14:textId="77777777"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5529D1" w:rsidRPr="00C50F7C" w14:paraId="36F6070F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688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F532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E8A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6C3E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6E1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B635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DB63" w14:textId="77777777"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77996BB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9"/>
        <w:gridCol w:w="327"/>
        <w:gridCol w:w="1498"/>
        <w:gridCol w:w="1559"/>
        <w:gridCol w:w="771"/>
      </w:tblGrid>
      <w:tr w:rsidR="008A76FD" w:rsidRPr="00C50F7C" w14:paraId="200E4EC5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3F7" w14:textId="77777777"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06618" w:rsidRPr="00C50F7C" w14:paraId="2E350D8F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F08C58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44EF5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9E1773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F65785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883A65" w14:textId="77777777"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BA1D4C" w:rsidRPr="00C50F7C" w14:paraId="776A3184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EAC2" w14:textId="77777777" w:rsidR="00BA1D4C" w:rsidRPr="00C50F7C" w:rsidRDefault="00BA1D4C" w:rsidP="006A66D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26.114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D14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B19E" w14:textId="77777777" w:rsidR="00BA1D4C" w:rsidRPr="00C50F7C" w:rsidRDefault="00BA1D4C" w:rsidP="00777438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3EF" w14:textId="77777777" w:rsidR="00BA1D4C" w:rsidRPr="00C50F7C" w:rsidRDefault="00BA1D4C" w:rsidP="00F155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E320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4A8B42A3" w14:textId="77777777" w:rsidTr="00BA1D4C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E90" w14:textId="77777777" w:rsidR="00BA1D4C" w:rsidRPr="00C50F7C" w:rsidRDefault="00BA1D4C" w:rsidP="006A66D8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26.234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FCAA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AC6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D6D" w14:textId="77777777" w:rsidR="00BA1D4C" w:rsidRPr="00C50F7C" w:rsidRDefault="00BA1D4C" w:rsidP="00F1550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415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0F4B3F39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4E77" w14:textId="77777777" w:rsidR="00BA1D4C" w:rsidRPr="00C50F7C" w:rsidRDefault="00BA1D4C" w:rsidP="006A66D8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26.281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109C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014C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852C" w14:textId="77777777" w:rsidR="00BA1D4C" w:rsidRPr="00C50F7C" w:rsidRDefault="00BA1D4C" w:rsidP="005529D1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A42D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1198002B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1E42" w14:textId="77777777" w:rsidR="00BA1D4C" w:rsidRPr="00C50F7C" w:rsidRDefault="00BA1D4C" w:rsidP="00A10539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rFonts w:hint="eastAsia"/>
                <w:sz w:val="16"/>
                <w:szCs w:val="16"/>
                <w:lang w:eastAsia="ko-KR"/>
              </w:rPr>
              <w:t>26.346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ECB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C0A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19D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  <w:r w:rsidRPr="00BA1D4C">
              <w:rPr>
                <w:rFonts w:hint="eastAsia"/>
                <w:sz w:val="16"/>
                <w:szCs w:val="16"/>
              </w:rPr>
              <w:t>SA#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7FAE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364908EC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FD1" w14:textId="77777777" w:rsidR="00BA1D4C" w:rsidRPr="00C50F7C" w:rsidRDefault="00BA1D4C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F42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8DF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15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4E1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BA1D4C" w:rsidRPr="00C50F7C" w14:paraId="2E163EA6" w14:textId="77777777" w:rsidTr="00BA1D4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0D84" w14:textId="77777777" w:rsidR="00BA1D4C" w:rsidRPr="00C50F7C" w:rsidRDefault="00BA1D4C" w:rsidP="00A10539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5B3E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2EA5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09B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7AC8" w14:textId="77777777" w:rsidR="00BA1D4C" w:rsidRPr="00C50F7C" w:rsidRDefault="00BA1D4C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266E20AD" w14:textId="77777777" w:rsidR="008A76FD" w:rsidRDefault="008A76FD" w:rsidP="001C5C86">
      <w:pPr>
        <w:ind w:right="-99"/>
      </w:pPr>
    </w:p>
    <w:p w14:paraId="69E8536E" w14:textId="77777777" w:rsidR="008A76FD" w:rsidRDefault="008A76FD" w:rsidP="00944B28">
      <w:pPr>
        <w:pStyle w:val="Heading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10D580D9" w14:textId="77777777" w:rsidR="00067741" w:rsidRPr="00C06618" w:rsidRDefault="00067741" w:rsidP="00067741">
      <w:pPr>
        <w:spacing w:after="0"/>
        <w:ind w:left="1134" w:right="-99"/>
        <w:rPr>
          <w:lang w:val="en-US"/>
        </w:rPr>
      </w:pPr>
    </w:p>
    <w:p w14:paraId="69BCCF29" w14:textId="77777777" w:rsidR="00067741" w:rsidRPr="00C06618" w:rsidRDefault="00067741" w:rsidP="00067741">
      <w:pPr>
        <w:spacing w:after="0"/>
        <w:ind w:left="1134" w:right="-99"/>
        <w:rPr>
          <w:lang w:val="en-US"/>
        </w:rPr>
      </w:pPr>
    </w:p>
    <w:p w14:paraId="0B6438EE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1EE8BE8E" w14:textId="77777777" w:rsidR="007F32EF" w:rsidRDefault="007F32EF" w:rsidP="007F32EF"/>
    <w:p w14:paraId="61E31AFC" w14:textId="77777777" w:rsidR="007F32EF" w:rsidRPr="007F32EF" w:rsidRDefault="007F32EF" w:rsidP="007F32EF">
      <w:r>
        <w:tab/>
        <w:t>TSG SA WG4</w:t>
      </w:r>
    </w:p>
    <w:p w14:paraId="608F27BC" w14:textId="77777777" w:rsidR="00557B2E" w:rsidRPr="00557B2E" w:rsidRDefault="00557B2E" w:rsidP="009870A7">
      <w:pPr>
        <w:spacing w:after="0"/>
        <w:ind w:left="1134" w:right="-96"/>
      </w:pPr>
    </w:p>
    <w:p w14:paraId="6EF4509A" w14:textId="77777777"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14:paraId="7F78B294" w14:textId="77777777" w:rsidTr="00C26E8E">
        <w:trPr>
          <w:jc w:val="center"/>
        </w:trPr>
        <w:tc>
          <w:tcPr>
            <w:tcW w:w="0" w:type="auto"/>
            <w:shd w:val="clear" w:color="auto" w:fill="E0E0E0"/>
          </w:tcPr>
          <w:p w14:paraId="2DC5271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FC3AC2F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5467DE30" w14:textId="77777777" w:rsidR="00557B2E" w:rsidRDefault="00322343" w:rsidP="001C5C86">
            <w:pPr>
              <w:pStyle w:val="TAL"/>
            </w:pPr>
            <w:r>
              <w:t>Samsung Electronics Co., Ltd.</w:t>
            </w:r>
          </w:p>
        </w:tc>
      </w:tr>
      <w:tr w:rsidR="00322343" w14:paraId="2CA1080E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00B14B43" w14:textId="77777777" w:rsidR="00322343" w:rsidRDefault="00322343" w:rsidP="001C5C86">
            <w:pPr>
              <w:pStyle w:val="TAL"/>
              <w:rPr>
                <w:lang w:eastAsia="ko-KR"/>
              </w:rPr>
            </w:pPr>
          </w:p>
        </w:tc>
      </w:tr>
      <w:tr w:rsidR="0048267C" w14:paraId="0D127113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38BEDC33" w14:textId="77777777" w:rsidR="0048267C" w:rsidRDefault="0048267C" w:rsidP="001C5C86">
            <w:pPr>
              <w:pStyle w:val="TAL"/>
              <w:rPr>
                <w:lang w:eastAsia="ko-KR"/>
              </w:rPr>
            </w:pPr>
          </w:p>
        </w:tc>
      </w:tr>
      <w:tr w:rsidR="0048267C" w14:paraId="7192EBD3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1788AE49" w14:textId="77777777" w:rsidR="0048267C" w:rsidRDefault="0048267C" w:rsidP="001C5C86">
            <w:pPr>
              <w:pStyle w:val="TAL"/>
              <w:rPr>
                <w:lang w:eastAsia="ko-KR"/>
              </w:rPr>
            </w:pPr>
          </w:p>
        </w:tc>
      </w:tr>
      <w:tr w:rsidR="00322343" w14:paraId="12CA6B12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2C6DFE88" w14:textId="77777777" w:rsidR="00322343" w:rsidRDefault="00322343" w:rsidP="001C5C86">
            <w:pPr>
              <w:pStyle w:val="TAL"/>
              <w:rPr>
                <w:lang w:eastAsia="ko-KR"/>
              </w:rPr>
            </w:pPr>
          </w:p>
        </w:tc>
      </w:tr>
      <w:tr w:rsidR="0048267C" w14:paraId="3FD61AB4" w14:textId="77777777" w:rsidTr="00C26E8E">
        <w:trPr>
          <w:jc w:val="center"/>
        </w:trPr>
        <w:tc>
          <w:tcPr>
            <w:tcW w:w="0" w:type="auto"/>
            <w:shd w:val="clear" w:color="auto" w:fill="auto"/>
          </w:tcPr>
          <w:p w14:paraId="7A7A45D6" w14:textId="77777777" w:rsidR="0088792A" w:rsidRDefault="0088792A" w:rsidP="001C5C86">
            <w:pPr>
              <w:pStyle w:val="TAL"/>
              <w:rPr>
                <w:lang w:eastAsia="ko-KR"/>
              </w:rPr>
            </w:pPr>
          </w:p>
        </w:tc>
      </w:tr>
    </w:tbl>
    <w:p w14:paraId="13CB3DE4" w14:textId="77777777" w:rsidR="00067741" w:rsidRDefault="00067741" w:rsidP="00533AE1">
      <w:pPr>
        <w:pStyle w:val="FP"/>
        <w:ind w:right="-99"/>
      </w:pPr>
    </w:p>
    <w:p w14:paraId="771206C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99AEDEB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7A5F9F6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5572FE9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379D2D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3EE7C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F1AB5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0EA4614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5333A40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F294B5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6E3CCA9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2D349EF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56C2D4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B71489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13FADDE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A1F322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39D47A4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762F94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1B015D8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1E6DC3E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40085A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5314154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44806ACE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0D8E34E9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AE683" w14:textId="77777777" w:rsidR="00175D70" w:rsidRDefault="00175D70">
      <w:r>
        <w:separator/>
      </w:r>
    </w:p>
  </w:endnote>
  <w:endnote w:type="continuationSeparator" w:id="0">
    <w:p w14:paraId="1844F612" w14:textId="77777777" w:rsidR="00175D70" w:rsidRDefault="0017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바탕">
    <w:charset w:val="81"/>
    <w:family w:val="auto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D0B18" w14:textId="77777777" w:rsidR="00175D70" w:rsidRDefault="00175D70">
      <w:r>
        <w:separator/>
      </w:r>
    </w:p>
  </w:footnote>
  <w:footnote w:type="continuationSeparator" w:id="0">
    <w:p w14:paraId="005C39F2" w14:textId="77777777" w:rsidR="00175D70" w:rsidRDefault="00175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.3pt;height:11.3pt" o:bullet="t">
        <v:imagedata r:id="rId1" o:title="mso305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B16E4"/>
    <w:multiLevelType w:val="hybridMultilevel"/>
    <w:tmpl w:val="1974FBD2"/>
    <w:lvl w:ilvl="0" w:tplc="407C345C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623E"/>
    <w:multiLevelType w:val="hybridMultilevel"/>
    <w:tmpl w:val="F30CD04A"/>
    <w:lvl w:ilvl="0" w:tplc="E11A2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8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8" w:hanging="360"/>
      </w:pPr>
      <w:rPr>
        <w:rFonts w:ascii="Wingdings" w:hAnsi="Wingdings" w:hint="default"/>
      </w:r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1"/>
  </w:num>
  <w:num w:numId="9">
    <w:abstractNumId w:val="1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removePersonalInformation/>
  <w:removeDateAndTime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205C5"/>
    <w:rsid w:val="000234F5"/>
    <w:rsid w:val="000256F7"/>
    <w:rsid w:val="00034C25"/>
    <w:rsid w:val="00037C06"/>
    <w:rsid w:val="00047AD3"/>
    <w:rsid w:val="00047CAC"/>
    <w:rsid w:val="00052BF8"/>
    <w:rsid w:val="00057116"/>
    <w:rsid w:val="000577EC"/>
    <w:rsid w:val="00057A23"/>
    <w:rsid w:val="00067741"/>
    <w:rsid w:val="000769B3"/>
    <w:rsid w:val="0009186D"/>
    <w:rsid w:val="00092E4E"/>
    <w:rsid w:val="000B0519"/>
    <w:rsid w:val="000B61FD"/>
    <w:rsid w:val="000B6B77"/>
    <w:rsid w:val="000C58CB"/>
    <w:rsid w:val="000D72BE"/>
    <w:rsid w:val="000E55AD"/>
    <w:rsid w:val="00114ABC"/>
    <w:rsid w:val="00141E60"/>
    <w:rsid w:val="00142B35"/>
    <w:rsid w:val="00175D70"/>
    <w:rsid w:val="00182347"/>
    <w:rsid w:val="001A0245"/>
    <w:rsid w:val="001A033B"/>
    <w:rsid w:val="001A16A7"/>
    <w:rsid w:val="001C5C86"/>
    <w:rsid w:val="001D16FB"/>
    <w:rsid w:val="001E06F7"/>
    <w:rsid w:val="001E31C6"/>
    <w:rsid w:val="001F685F"/>
    <w:rsid w:val="002000C2"/>
    <w:rsid w:val="00241FA1"/>
    <w:rsid w:val="0024786B"/>
    <w:rsid w:val="002521D4"/>
    <w:rsid w:val="00257D5C"/>
    <w:rsid w:val="00257DC7"/>
    <w:rsid w:val="00272E72"/>
    <w:rsid w:val="00272EED"/>
    <w:rsid w:val="00276F1A"/>
    <w:rsid w:val="00277CEF"/>
    <w:rsid w:val="00295F92"/>
    <w:rsid w:val="002B2884"/>
    <w:rsid w:val="002C1CBA"/>
    <w:rsid w:val="002D13C3"/>
    <w:rsid w:val="002D2DC4"/>
    <w:rsid w:val="002E28AC"/>
    <w:rsid w:val="002E7A9E"/>
    <w:rsid w:val="003205AD"/>
    <w:rsid w:val="00322343"/>
    <w:rsid w:val="00332D12"/>
    <w:rsid w:val="00335FB2"/>
    <w:rsid w:val="0033758B"/>
    <w:rsid w:val="00344158"/>
    <w:rsid w:val="003451C3"/>
    <w:rsid w:val="0038208F"/>
    <w:rsid w:val="0038458D"/>
    <w:rsid w:val="003940E4"/>
    <w:rsid w:val="003A1D54"/>
    <w:rsid w:val="003A1EB0"/>
    <w:rsid w:val="003A5F7B"/>
    <w:rsid w:val="003B0C4D"/>
    <w:rsid w:val="003C6052"/>
    <w:rsid w:val="003C6DA6"/>
    <w:rsid w:val="003F268E"/>
    <w:rsid w:val="003F7B3D"/>
    <w:rsid w:val="0040063D"/>
    <w:rsid w:val="004070A5"/>
    <w:rsid w:val="004075C1"/>
    <w:rsid w:val="00412F0E"/>
    <w:rsid w:val="00415D7F"/>
    <w:rsid w:val="00416650"/>
    <w:rsid w:val="0043745F"/>
    <w:rsid w:val="0044029F"/>
    <w:rsid w:val="00452FE6"/>
    <w:rsid w:val="00471FFB"/>
    <w:rsid w:val="0048267C"/>
    <w:rsid w:val="004876B9"/>
    <w:rsid w:val="00493A79"/>
    <w:rsid w:val="004A3A97"/>
    <w:rsid w:val="004A6A60"/>
    <w:rsid w:val="004B1C76"/>
    <w:rsid w:val="004B43EA"/>
    <w:rsid w:val="004C6430"/>
    <w:rsid w:val="004E6F8A"/>
    <w:rsid w:val="004F34C7"/>
    <w:rsid w:val="004F4772"/>
    <w:rsid w:val="005318FC"/>
    <w:rsid w:val="00533AE1"/>
    <w:rsid w:val="00533DA5"/>
    <w:rsid w:val="00537ED5"/>
    <w:rsid w:val="00551B83"/>
    <w:rsid w:val="005529D1"/>
    <w:rsid w:val="005573BB"/>
    <w:rsid w:val="00557B2E"/>
    <w:rsid w:val="00561267"/>
    <w:rsid w:val="005634E9"/>
    <w:rsid w:val="00566999"/>
    <w:rsid w:val="005712ED"/>
    <w:rsid w:val="00571AC6"/>
    <w:rsid w:val="005765FE"/>
    <w:rsid w:val="00580087"/>
    <w:rsid w:val="00583F0B"/>
    <w:rsid w:val="00590087"/>
    <w:rsid w:val="005B094B"/>
    <w:rsid w:val="005B340A"/>
    <w:rsid w:val="005C4F58"/>
    <w:rsid w:val="005D3FEC"/>
    <w:rsid w:val="005D44BE"/>
    <w:rsid w:val="005E5668"/>
    <w:rsid w:val="00611EC4"/>
    <w:rsid w:val="00620B3F"/>
    <w:rsid w:val="006256B4"/>
    <w:rsid w:val="006374D8"/>
    <w:rsid w:val="006418C6"/>
    <w:rsid w:val="00652974"/>
    <w:rsid w:val="00654893"/>
    <w:rsid w:val="00657073"/>
    <w:rsid w:val="0066476E"/>
    <w:rsid w:val="00664FA5"/>
    <w:rsid w:val="00671BBB"/>
    <w:rsid w:val="00671E95"/>
    <w:rsid w:val="00682237"/>
    <w:rsid w:val="00682EC2"/>
    <w:rsid w:val="006A66D8"/>
    <w:rsid w:val="006B4280"/>
    <w:rsid w:val="006B464B"/>
    <w:rsid w:val="006C06FD"/>
    <w:rsid w:val="006D2F56"/>
    <w:rsid w:val="006D6010"/>
    <w:rsid w:val="007033FD"/>
    <w:rsid w:val="00707673"/>
    <w:rsid w:val="007104FB"/>
    <w:rsid w:val="007401F5"/>
    <w:rsid w:val="00742795"/>
    <w:rsid w:val="0075252A"/>
    <w:rsid w:val="00754053"/>
    <w:rsid w:val="00764B84"/>
    <w:rsid w:val="00777438"/>
    <w:rsid w:val="0078034D"/>
    <w:rsid w:val="007900AD"/>
    <w:rsid w:val="00790BCC"/>
    <w:rsid w:val="007974F5"/>
    <w:rsid w:val="007A4D7D"/>
    <w:rsid w:val="007B0BC6"/>
    <w:rsid w:val="007B0F49"/>
    <w:rsid w:val="007C01F1"/>
    <w:rsid w:val="007C0DC7"/>
    <w:rsid w:val="007C7E14"/>
    <w:rsid w:val="007D4AB5"/>
    <w:rsid w:val="007F32EF"/>
    <w:rsid w:val="007F7421"/>
    <w:rsid w:val="00806D62"/>
    <w:rsid w:val="008203CD"/>
    <w:rsid w:val="00845AD1"/>
    <w:rsid w:val="008514D3"/>
    <w:rsid w:val="0085355A"/>
    <w:rsid w:val="00857047"/>
    <w:rsid w:val="00866632"/>
    <w:rsid w:val="0088222A"/>
    <w:rsid w:val="0088792A"/>
    <w:rsid w:val="008A76FD"/>
    <w:rsid w:val="008B2D09"/>
    <w:rsid w:val="008C537F"/>
    <w:rsid w:val="008D658B"/>
    <w:rsid w:val="008E0773"/>
    <w:rsid w:val="008F01D2"/>
    <w:rsid w:val="00915543"/>
    <w:rsid w:val="009437A2"/>
    <w:rsid w:val="00944B28"/>
    <w:rsid w:val="009679D1"/>
    <w:rsid w:val="009764E7"/>
    <w:rsid w:val="00976D77"/>
    <w:rsid w:val="00985B73"/>
    <w:rsid w:val="009870A7"/>
    <w:rsid w:val="00994628"/>
    <w:rsid w:val="009A3BC4"/>
    <w:rsid w:val="009B0C3E"/>
    <w:rsid w:val="009B1936"/>
    <w:rsid w:val="009B3D33"/>
    <w:rsid w:val="009C39C9"/>
    <w:rsid w:val="009D3E09"/>
    <w:rsid w:val="00A10539"/>
    <w:rsid w:val="00A15763"/>
    <w:rsid w:val="00A207FE"/>
    <w:rsid w:val="00A2201C"/>
    <w:rsid w:val="00A338A3"/>
    <w:rsid w:val="00A36378"/>
    <w:rsid w:val="00A46C61"/>
    <w:rsid w:val="00A70E1E"/>
    <w:rsid w:val="00A83880"/>
    <w:rsid w:val="00A84A5F"/>
    <w:rsid w:val="00A9344C"/>
    <w:rsid w:val="00A97E18"/>
    <w:rsid w:val="00AA7B58"/>
    <w:rsid w:val="00AB7411"/>
    <w:rsid w:val="00AC1297"/>
    <w:rsid w:val="00AD1D1B"/>
    <w:rsid w:val="00AE25BF"/>
    <w:rsid w:val="00AF6E23"/>
    <w:rsid w:val="00B03C01"/>
    <w:rsid w:val="00B078D6"/>
    <w:rsid w:val="00B14FD9"/>
    <w:rsid w:val="00B177A1"/>
    <w:rsid w:val="00B3015C"/>
    <w:rsid w:val="00B33B01"/>
    <w:rsid w:val="00B34045"/>
    <w:rsid w:val="00B34D93"/>
    <w:rsid w:val="00B35859"/>
    <w:rsid w:val="00B544AF"/>
    <w:rsid w:val="00B55665"/>
    <w:rsid w:val="00B66550"/>
    <w:rsid w:val="00B76EF7"/>
    <w:rsid w:val="00B81865"/>
    <w:rsid w:val="00B86B46"/>
    <w:rsid w:val="00B960FA"/>
    <w:rsid w:val="00BA1D4C"/>
    <w:rsid w:val="00BA25AD"/>
    <w:rsid w:val="00BA3A53"/>
    <w:rsid w:val="00BA4095"/>
    <w:rsid w:val="00BA42E1"/>
    <w:rsid w:val="00BA5B43"/>
    <w:rsid w:val="00BC642A"/>
    <w:rsid w:val="00BD109F"/>
    <w:rsid w:val="00BE2929"/>
    <w:rsid w:val="00BF552C"/>
    <w:rsid w:val="00C02E75"/>
    <w:rsid w:val="00C062AF"/>
    <w:rsid w:val="00C06618"/>
    <w:rsid w:val="00C1158F"/>
    <w:rsid w:val="00C1643E"/>
    <w:rsid w:val="00C175B9"/>
    <w:rsid w:val="00C26E8E"/>
    <w:rsid w:val="00C27711"/>
    <w:rsid w:val="00C36D30"/>
    <w:rsid w:val="00C37078"/>
    <w:rsid w:val="00C42BCE"/>
    <w:rsid w:val="00C43D1E"/>
    <w:rsid w:val="00C44A8C"/>
    <w:rsid w:val="00C50F7C"/>
    <w:rsid w:val="00C510C7"/>
    <w:rsid w:val="00C57C50"/>
    <w:rsid w:val="00C715CA"/>
    <w:rsid w:val="00C9096E"/>
    <w:rsid w:val="00CA2C96"/>
    <w:rsid w:val="00CB0DCD"/>
    <w:rsid w:val="00CC7064"/>
    <w:rsid w:val="00CE1358"/>
    <w:rsid w:val="00CF1713"/>
    <w:rsid w:val="00CF445B"/>
    <w:rsid w:val="00D10317"/>
    <w:rsid w:val="00D22CDC"/>
    <w:rsid w:val="00D3386B"/>
    <w:rsid w:val="00D514C0"/>
    <w:rsid w:val="00D7043E"/>
    <w:rsid w:val="00D71F40"/>
    <w:rsid w:val="00D77416"/>
    <w:rsid w:val="00D97FBF"/>
    <w:rsid w:val="00DA74F3"/>
    <w:rsid w:val="00DB1146"/>
    <w:rsid w:val="00DB1FD6"/>
    <w:rsid w:val="00DB4F29"/>
    <w:rsid w:val="00DC68F6"/>
    <w:rsid w:val="00DD2BB8"/>
    <w:rsid w:val="00DD520E"/>
    <w:rsid w:val="00DD58B7"/>
    <w:rsid w:val="00DE0A82"/>
    <w:rsid w:val="00DE4A3C"/>
    <w:rsid w:val="00DE6148"/>
    <w:rsid w:val="00E033E0"/>
    <w:rsid w:val="00E033EB"/>
    <w:rsid w:val="00E13CB2"/>
    <w:rsid w:val="00E236B2"/>
    <w:rsid w:val="00E238DD"/>
    <w:rsid w:val="00E305E7"/>
    <w:rsid w:val="00E3560F"/>
    <w:rsid w:val="00E42A82"/>
    <w:rsid w:val="00E60A12"/>
    <w:rsid w:val="00E678E7"/>
    <w:rsid w:val="00E74218"/>
    <w:rsid w:val="00E77EBB"/>
    <w:rsid w:val="00E90B85"/>
    <w:rsid w:val="00E91EC0"/>
    <w:rsid w:val="00E9415B"/>
    <w:rsid w:val="00EA331C"/>
    <w:rsid w:val="00EB38FA"/>
    <w:rsid w:val="00ED7A5B"/>
    <w:rsid w:val="00EF6AC8"/>
    <w:rsid w:val="00F07E81"/>
    <w:rsid w:val="00F14CE4"/>
    <w:rsid w:val="00F15500"/>
    <w:rsid w:val="00F30B77"/>
    <w:rsid w:val="00F41A27"/>
    <w:rsid w:val="00F4338D"/>
    <w:rsid w:val="00F440D3"/>
    <w:rsid w:val="00F46D93"/>
    <w:rsid w:val="00F67D99"/>
    <w:rsid w:val="00F71E84"/>
    <w:rsid w:val="00F72750"/>
    <w:rsid w:val="00F921F1"/>
    <w:rsid w:val="00F95925"/>
    <w:rsid w:val="00FC0804"/>
    <w:rsid w:val="00FC3B6D"/>
    <w:rsid w:val="00FD3A4E"/>
    <w:rsid w:val="00FD71A8"/>
    <w:rsid w:val="00FE6328"/>
    <w:rsid w:val="00FE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8B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C6430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4C64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C64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C64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C64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64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6430"/>
    <w:pPr>
      <w:outlineLvl w:val="5"/>
    </w:pPr>
  </w:style>
  <w:style w:type="paragraph" w:styleId="Heading7">
    <w:name w:val="heading 7"/>
    <w:basedOn w:val="H6"/>
    <w:next w:val="Normal"/>
    <w:qFormat/>
    <w:rsid w:val="004C643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64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64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C64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C64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C643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C643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64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64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6430"/>
    <w:pPr>
      <w:ind w:left="1701" w:hanging="1701"/>
    </w:pPr>
  </w:style>
  <w:style w:type="paragraph" w:styleId="TOC4">
    <w:name w:val="toc 4"/>
    <w:basedOn w:val="TOC3"/>
    <w:semiHidden/>
    <w:rsid w:val="004C6430"/>
    <w:pPr>
      <w:ind w:left="1418" w:hanging="1418"/>
    </w:pPr>
  </w:style>
  <w:style w:type="paragraph" w:styleId="TOC3">
    <w:name w:val="toc 3"/>
    <w:basedOn w:val="TOC2"/>
    <w:semiHidden/>
    <w:rsid w:val="004C6430"/>
    <w:pPr>
      <w:ind w:left="1134" w:hanging="1134"/>
    </w:pPr>
  </w:style>
  <w:style w:type="paragraph" w:styleId="TOC2">
    <w:name w:val="toc 2"/>
    <w:basedOn w:val="TOC1"/>
    <w:semiHidden/>
    <w:rsid w:val="004C64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6430"/>
    <w:pPr>
      <w:ind w:left="284"/>
    </w:pPr>
  </w:style>
  <w:style w:type="paragraph" w:styleId="Index1">
    <w:name w:val="index 1"/>
    <w:basedOn w:val="Normal"/>
    <w:semiHidden/>
    <w:rsid w:val="004C6430"/>
    <w:pPr>
      <w:keepLines/>
      <w:spacing w:after="0"/>
    </w:pPr>
  </w:style>
  <w:style w:type="paragraph" w:customStyle="1" w:styleId="ZH">
    <w:name w:val="ZH"/>
    <w:rsid w:val="004C64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C6430"/>
    <w:pPr>
      <w:outlineLvl w:val="9"/>
    </w:pPr>
  </w:style>
  <w:style w:type="paragraph" w:styleId="ListNumber2">
    <w:name w:val="List Number 2"/>
    <w:basedOn w:val="ListNumber"/>
    <w:rsid w:val="004C6430"/>
    <w:pPr>
      <w:ind w:left="851"/>
    </w:pPr>
  </w:style>
  <w:style w:type="character" w:styleId="FootnoteReference">
    <w:name w:val="footnote reference"/>
    <w:semiHidden/>
    <w:rsid w:val="004C6430"/>
    <w:rPr>
      <w:b/>
      <w:position w:val="6"/>
      <w:sz w:val="16"/>
    </w:rPr>
  </w:style>
  <w:style w:type="paragraph" w:styleId="FootnoteText">
    <w:name w:val="footnote text"/>
    <w:basedOn w:val="Normal"/>
    <w:semiHidden/>
    <w:rsid w:val="004C64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C6430"/>
    <w:pPr>
      <w:jc w:val="center"/>
    </w:pPr>
  </w:style>
  <w:style w:type="paragraph" w:customStyle="1" w:styleId="TF">
    <w:name w:val="TF"/>
    <w:basedOn w:val="TH"/>
    <w:rsid w:val="004C6430"/>
    <w:pPr>
      <w:keepNext w:val="0"/>
      <w:spacing w:before="0" w:after="240"/>
    </w:pPr>
  </w:style>
  <w:style w:type="paragraph" w:customStyle="1" w:styleId="NO">
    <w:name w:val="NO"/>
    <w:basedOn w:val="Normal"/>
    <w:rsid w:val="004C6430"/>
    <w:pPr>
      <w:keepLines/>
      <w:ind w:left="1135" w:hanging="851"/>
    </w:pPr>
  </w:style>
  <w:style w:type="paragraph" w:styleId="TOC9">
    <w:name w:val="toc 9"/>
    <w:basedOn w:val="TOC8"/>
    <w:semiHidden/>
    <w:rsid w:val="004C6430"/>
    <w:pPr>
      <w:ind w:left="1418" w:hanging="1418"/>
    </w:pPr>
  </w:style>
  <w:style w:type="paragraph" w:customStyle="1" w:styleId="EX">
    <w:name w:val="EX"/>
    <w:basedOn w:val="Normal"/>
    <w:rsid w:val="004C6430"/>
    <w:pPr>
      <w:keepLines/>
      <w:ind w:left="1702" w:hanging="1418"/>
    </w:pPr>
  </w:style>
  <w:style w:type="paragraph" w:customStyle="1" w:styleId="FP">
    <w:name w:val="FP"/>
    <w:basedOn w:val="Normal"/>
    <w:rsid w:val="004C6430"/>
    <w:pPr>
      <w:spacing w:after="0"/>
    </w:pPr>
  </w:style>
  <w:style w:type="paragraph" w:customStyle="1" w:styleId="LD">
    <w:name w:val="LD"/>
    <w:rsid w:val="004C64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6430"/>
    <w:pPr>
      <w:spacing w:after="0"/>
    </w:pPr>
  </w:style>
  <w:style w:type="paragraph" w:customStyle="1" w:styleId="EW">
    <w:name w:val="EW"/>
    <w:basedOn w:val="EX"/>
    <w:rsid w:val="004C6430"/>
    <w:pPr>
      <w:spacing w:after="0"/>
    </w:pPr>
  </w:style>
  <w:style w:type="paragraph" w:styleId="TOC6">
    <w:name w:val="toc 6"/>
    <w:basedOn w:val="TOC5"/>
    <w:next w:val="Normal"/>
    <w:semiHidden/>
    <w:rsid w:val="004C6430"/>
    <w:pPr>
      <w:ind w:left="1985" w:hanging="1985"/>
    </w:pPr>
  </w:style>
  <w:style w:type="paragraph" w:styleId="TOC7">
    <w:name w:val="toc 7"/>
    <w:basedOn w:val="TOC6"/>
    <w:next w:val="Normal"/>
    <w:semiHidden/>
    <w:rsid w:val="004C6430"/>
    <w:pPr>
      <w:ind w:left="2268" w:hanging="2268"/>
    </w:pPr>
  </w:style>
  <w:style w:type="paragraph" w:styleId="ListBullet2">
    <w:name w:val="List Bullet 2"/>
    <w:basedOn w:val="ListBullet"/>
    <w:rsid w:val="004C6430"/>
    <w:pPr>
      <w:ind w:left="851"/>
    </w:pPr>
  </w:style>
  <w:style w:type="paragraph" w:styleId="ListBullet3">
    <w:name w:val="List Bullet 3"/>
    <w:basedOn w:val="ListBullet2"/>
    <w:rsid w:val="004C6430"/>
    <w:pPr>
      <w:ind w:left="1135"/>
    </w:pPr>
  </w:style>
  <w:style w:type="paragraph" w:styleId="ListNumber">
    <w:name w:val="List Number"/>
    <w:basedOn w:val="List"/>
    <w:rsid w:val="004C6430"/>
  </w:style>
  <w:style w:type="paragraph" w:customStyle="1" w:styleId="EQ">
    <w:name w:val="EQ"/>
    <w:basedOn w:val="Normal"/>
    <w:next w:val="Normal"/>
    <w:rsid w:val="004C64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64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4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4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6430"/>
    <w:pPr>
      <w:jc w:val="right"/>
    </w:pPr>
  </w:style>
  <w:style w:type="paragraph" w:customStyle="1" w:styleId="H6">
    <w:name w:val="H6"/>
    <w:basedOn w:val="Heading5"/>
    <w:next w:val="Normal"/>
    <w:rsid w:val="004C64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430"/>
    <w:pPr>
      <w:ind w:left="851" w:hanging="851"/>
    </w:pPr>
  </w:style>
  <w:style w:type="paragraph" w:customStyle="1" w:styleId="ZA">
    <w:name w:val="ZA"/>
    <w:rsid w:val="004C64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64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64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64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6430"/>
    <w:pPr>
      <w:framePr w:wrap="notBeside" w:y="16161"/>
    </w:pPr>
  </w:style>
  <w:style w:type="character" w:customStyle="1" w:styleId="ZGSM">
    <w:name w:val="ZGSM"/>
    <w:rsid w:val="004C6430"/>
  </w:style>
  <w:style w:type="paragraph" w:styleId="List2">
    <w:name w:val="List 2"/>
    <w:basedOn w:val="List"/>
    <w:rsid w:val="004C6430"/>
    <w:pPr>
      <w:ind w:left="851"/>
    </w:pPr>
  </w:style>
  <w:style w:type="paragraph" w:customStyle="1" w:styleId="ZG">
    <w:name w:val="ZG"/>
    <w:rsid w:val="004C64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C6430"/>
    <w:pPr>
      <w:ind w:left="1135"/>
    </w:pPr>
  </w:style>
  <w:style w:type="paragraph" w:styleId="List4">
    <w:name w:val="List 4"/>
    <w:basedOn w:val="List3"/>
    <w:rsid w:val="004C6430"/>
    <w:pPr>
      <w:ind w:left="1418"/>
    </w:pPr>
  </w:style>
  <w:style w:type="paragraph" w:styleId="List5">
    <w:name w:val="List 5"/>
    <w:basedOn w:val="List4"/>
    <w:rsid w:val="004C6430"/>
    <w:pPr>
      <w:ind w:left="1702"/>
    </w:pPr>
  </w:style>
  <w:style w:type="paragraph" w:customStyle="1" w:styleId="EditorsNote">
    <w:name w:val="Editor's Note"/>
    <w:basedOn w:val="NO"/>
    <w:rsid w:val="004C6430"/>
    <w:rPr>
      <w:color w:val="FF0000"/>
    </w:rPr>
  </w:style>
  <w:style w:type="paragraph" w:styleId="List">
    <w:name w:val="List"/>
    <w:basedOn w:val="Normal"/>
    <w:rsid w:val="004C6430"/>
    <w:pPr>
      <w:ind w:left="568" w:hanging="284"/>
    </w:pPr>
  </w:style>
  <w:style w:type="paragraph" w:styleId="ListBullet">
    <w:name w:val="List Bullet"/>
    <w:basedOn w:val="List"/>
    <w:rsid w:val="004C6430"/>
  </w:style>
  <w:style w:type="paragraph" w:styleId="ListBullet4">
    <w:name w:val="List Bullet 4"/>
    <w:basedOn w:val="ListBullet3"/>
    <w:rsid w:val="004C6430"/>
    <w:pPr>
      <w:ind w:left="1418"/>
    </w:pPr>
  </w:style>
  <w:style w:type="paragraph" w:styleId="ListBullet5">
    <w:name w:val="List Bullet 5"/>
    <w:basedOn w:val="ListBullet4"/>
    <w:rsid w:val="004C6430"/>
    <w:pPr>
      <w:ind w:left="1702"/>
    </w:pPr>
  </w:style>
  <w:style w:type="paragraph" w:customStyle="1" w:styleId="B1">
    <w:name w:val="B1"/>
    <w:basedOn w:val="List"/>
    <w:rsid w:val="004C6430"/>
  </w:style>
  <w:style w:type="paragraph" w:customStyle="1" w:styleId="B2">
    <w:name w:val="B2"/>
    <w:basedOn w:val="List2"/>
    <w:rsid w:val="004C6430"/>
  </w:style>
  <w:style w:type="paragraph" w:customStyle="1" w:styleId="B3">
    <w:name w:val="B3"/>
    <w:basedOn w:val="List3"/>
    <w:rsid w:val="004C6430"/>
  </w:style>
  <w:style w:type="paragraph" w:customStyle="1" w:styleId="B4">
    <w:name w:val="B4"/>
    <w:basedOn w:val="List4"/>
    <w:rsid w:val="004C6430"/>
  </w:style>
  <w:style w:type="paragraph" w:customStyle="1" w:styleId="B5">
    <w:name w:val="B5"/>
    <w:basedOn w:val="List5"/>
    <w:rsid w:val="004C6430"/>
  </w:style>
  <w:style w:type="paragraph" w:styleId="Footer">
    <w:name w:val="footer"/>
    <w:basedOn w:val="Header"/>
    <w:rsid w:val="004C6430"/>
    <w:pPr>
      <w:jc w:val="center"/>
    </w:pPr>
    <w:rPr>
      <w:i/>
    </w:rPr>
  </w:style>
  <w:style w:type="paragraph" w:customStyle="1" w:styleId="ZTD">
    <w:name w:val="ZTD"/>
    <w:basedOn w:val="ZB"/>
    <w:rsid w:val="004C64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1Char">
    <w:name w:val="Heading 1 Char"/>
    <w:link w:val="Heading1"/>
    <w:rsid w:val="004C643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4C6430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4C6430"/>
    <w:rPr>
      <w:rFonts w:ascii="Arial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4C6430"/>
    <w:pPr>
      <w:spacing w:before="120" w:after="120"/>
    </w:pPr>
    <w:rPr>
      <w:b/>
    </w:rPr>
  </w:style>
  <w:style w:type="paragraph" w:styleId="ListContinue">
    <w:name w:val="List Continue"/>
    <w:basedOn w:val="Normal"/>
    <w:semiHidden/>
    <w:unhideWhenUsed/>
    <w:rsid w:val="00142B35"/>
    <w:pPr>
      <w:ind w:leftChars="200" w:left="425"/>
      <w:contextualSpacing/>
    </w:pPr>
  </w:style>
  <w:style w:type="paragraph" w:styleId="ListParagraph">
    <w:name w:val="List Paragraph"/>
    <w:basedOn w:val="Normal"/>
    <w:uiPriority w:val="34"/>
    <w:qFormat/>
    <w:rsid w:val="00D514C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893B0-EF36-FE4E-8FEB-CA5BBE67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C:\Users\eedtlo\AppData\Roaming\Microsoft\Templates\3gpp_70.dot</Template>
  <TotalTime>0</TotalTime>
  <Pages>5</Pages>
  <Words>1242</Words>
  <Characters>7086</Characters>
  <Application>Microsoft Macintosh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LinksUpToDate>false</LinksUpToDate>
  <CharactersWithSpaces>8312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/>
  <cp:lastModifiedBy/>
  <cp:revision>1</cp:revision>
  <cp:lastPrinted>2000-02-29T17:31:00Z</cp:lastPrinted>
  <dcterms:created xsi:type="dcterms:W3CDTF">2017-04-04T06:05:00Z</dcterms:created>
  <dcterms:modified xsi:type="dcterms:W3CDTF">2017-04-24T05:31:00Z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